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E2" w:rsidRDefault="005210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A626E2" w:rsidRDefault="005210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УКРАЇНСЬКИЙ ДЕРЖАВНИЙ ЦЕНТР НАЦІОНАЛЬНО-</w:t>
      </w:r>
    </w:p>
    <w:p w:rsidR="00A626E2" w:rsidRDefault="005210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ПАТРІОТИЧНОГО ВИХОВАННЯ, КРАЄЗНАВСТВА І ТУРИЗМУ УЧНІВСЬКОЇ МОЛОДІ</w:t>
      </w: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626E2" w:rsidRPr="0052100A" w:rsidRDefault="005210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00A">
        <w:rPr>
          <w:rFonts w:ascii="Times New Roman" w:eastAsia="Times New Roman" w:hAnsi="Times New Roman" w:cs="Times New Roman"/>
          <w:b/>
          <w:sz w:val="28"/>
          <w:szCs w:val="28"/>
        </w:rPr>
        <w:t>НАВЧАЛЬНА ПРОГРАМА</w:t>
      </w:r>
    </w:p>
    <w:p w:rsidR="00A626E2" w:rsidRPr="0052100A" w:rsidRDefault="005210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00A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ПОЗАШКІЛЬНОЇ ОСВІТИ ТУРИСТСЬКО-КРАЄЗНАВЧОГО НАПРЯМУ</w:t>
      </w:r>
    </w:p>
    <w:p w:rsidR="00A626E2" w:rsidRPr="0052100A" w:rsidRDefault="005210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00A">
        <w:rPr>
          <w:rFonts w:ascii="Times New Roman" w:eastAsia="Times New Roman" w:hAnsi="Times New Roman" w:cs="Times New Roman"/>
          <w:b/>
          <w:sz w:val="28"/>
          <w:szCs w:val="28"/>
        </w:rPr>
        <w:t>«ГЕОГРАФІЧНЕ КРАЄЗНАВСТВО»</w:t>
      </w: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Основний рівень</w:t>
      </w: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 роки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100A" w:rsidRDefault="0052100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 – 2022 рік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«Схвалено для використання в освітньому процесі»</w:t>
      </w:r>
    </w:p>
    <w:p w:rsidR="00A626E2" w:rsidRDefault="0052100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Рішення експертної комісії з позашкільної освіти від 12.09.2022</w:t>
      </w:r>
    </w:p>
    <w:p w:rsidR="00A626E2" w:rsidRDefault="0052100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(протокол № 2)</w:t>
      </w: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Зареєстровано у Каталозі надання грифів навчальній літературі та навчальним програмам за № 8.0010-2022</w:t>
      </w: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626E2" w:rsidRDefault="0052100A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626E2" w:rsidRDefault="0052100A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Автори програми:</w:t>
      </w:r>
    </w:p>
    <w:p w:rsidR="00A626E2" w:rsidRDefault="0052100A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6E2" w:rsidRDefault="00521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Копилець Євгеній Вікторович – заступник директора Полтавського обласного центру національно-патріотичного виховання, туризму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краєзнавства учнівської молоді, кандидат педагогічних наук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26E2" w:rsidRDefault="00521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</w:p>
    <w:p w:rsidR="00A626E2" w:rsidRDefault="00521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Омельченко  Дмитро Григорович – заступник  директора  Українського   державного центру національно-патріотичного вихо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вання,  краєзнавства і туризму учнівської молоді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A62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6E2" w:rsidRDefault="00A62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A626E2" w:rsidRDefault="00A62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Географічне краєзнавство є складовою частиною географічної науки з усіма притаманними їй методами дослідження. Воно відіграє провідну роль в осягненні учнівською молоддю взаємозв’язків між природою, населенням та господарством, пізнанні рідного краю, є зап</w:t>
      </w:r>
      <w:r>
        <w:rPr>
          <w:rFonts w:ascii="Times New Roman" w:eastAsia="Times New Roman" w:hAnsi="Times New Roman" w:cs="Times New Roman"/>
          <w:sz w:val="28"/>
          <w:szCs w:val="28"/>
        </w:rPr>
        <w:t>орукою вивчення та подальшого екологічно доцільного використання навколишнього середовища.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Навчальна програма розрахована насамперед на вихованців молодшого та середнього підліткового віку.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Метою програми є набуття особистістю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процесі 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ять географічним краєзнавством.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Основні завдання програми полягають у формуванні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Пізнавальна компетентність</w:t>
      </w:r>
      <w:r>
        <w:rPr>
          <w:rFonts w:ascii="Times New Roman" w:eastAsia="Times New Roman" w:hAnsi="Times New Roman" w:cs="Times New Roman"/>
          <w:sz w:val="28"/>
          <w:szCs w:val="28"/>
        </w:rPr>
        <w:t>: уміння вивчати особливості географії рідного краю, досліджувати та екологічно доцільно використовувати природні ресурси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особистісно сприймати об’єкти дослідження, досліджуваний матеріал. 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Практична компетентність</w:t>
      </w:r>
      <w:r>
        <w:rPr>
          <w:rFonts w:ascii="Times New Roman" w:eastAsia="Times New Roman" w:hAnsi="Times New Roman" w:cs="Times New Roman"/>
          <w:sz w:val="28"/>
          <w:szCs w:val="28"/>
        </w:rPr>
        <w:t>: уміння та навички забезпечувати власну безпечну життєдіяльність у польових умовах, здійснювати дослідження географічних об’єктів своєї місцевості та системат</w:t>
      </w:r>
      <w:r>
        <w:rPr>
          <w:rFonts w:ascii="Times New Roman" w:eastAsia="Times New Roman" w:hAnsi="Times New Roman" w:cs="Times New Roman"/>
          <w:sz w:val="28"/>
          <w:szCs w:val="28"/>
        </w:rPr>
        <w:t>изувати результати досліджень.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Творча компетентність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уміння та навички підготовки звітів про експедиції,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-дослідницьких робіт, виступів на конференціях.</w:t>
      </w:r>
    </w:p>
    <w:p w:rsidR="00A626E2" w:rsidRDefault="0052100A">
      <w:pPr>
        <w:tabs>
          <w:tab w:val="left" w:pos="37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Соціальна компетентність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набуття досвіду участі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масових захо</w:t>
      </w:r>
      <w:r>
        <w:rPr>
          <w:rFonts w:ascii="Times New Roman" w:eastAsia="Times New Roman" w:hAnsi="Times New Roman" w:cs="Times New Roman"/>
          <w:sz w:val="28"/>
          <w:szCs w:val="28"/>
        </w:rPr>
        <w:t>дах, здатність до співробітництва, соціальна активність, володіння культурою спілкування, свідоме ставлення до власної безпеки та безпеки оточення, збереження та примноження культури, звичаїв, традицій українського народу, формування позитивних якостей емо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ційно-вольової риси (самостійність, працелюбство, ініціативність, відповідальність та ін.).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Програма гуртка спрямована на формування системного мислення, розвиток загальних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вихованців та їхніх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окремих навчальних дисциплін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-краєзнавчої роботи. 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передбачає навчання дітей протягом трьох років. На опрацювання навчального матеріалу кожного року відводиться 216 годин.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змісті програми враховані вимоги чинних державних освітніх стандартів у царині середньої освіти. Програма включає відомості, які поглиблюють і доповнюють зміст курсів географії, що вивчаються у закладах загальної середньої освіти.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Важлива роль відводить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формуванню у гуртківців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культури, засвоєнню географічної, краєзнавчої та туристської термінології, практичних навичок застосування методів географічних досліджень, роботи з джерелами географічної інформації, користування туристським спорядженням,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вихованню свідомого ставлення до власного здоров’я.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Тривалість занять визначається з урахуванням психофізіологічного розвитку та допустимого навантаження і складає в академічних годинах 45 хвилин. Екскурсії та практичні заняття є обов’язковими та необхід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ними складовими навчально-виховного процесу. Вони передбачають створення умов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наближення змісту тем до реального життя. Орієнтовне співвідношення теоретичних і практичних годин упродовж усього періоду опанування програми становить 1:4; частка практични</w:t>
      </w:r>
      <w:r>
        <w:rPr>
          <w:rFonts w:ascii="Times New Roman" w:eastAsia="Times New Roman" w:hAnsi="Times New Roman" w:cs="Times New Roman"/>
          <w:sz w:val="28"/>
          <w:szCs w:val="28"/>
        </w:rPr>
        <w:t>х занять кожного навчального року зростає, оскільки вихованці набувають дедалі більшого досвіду.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Необхідною умовою організації екскурсій і практичних занять на місцевості є дотримання санітарно-гігієнічних вимог та правил безпеки життєдіяльності. Вступні з</w:t>
      </w:r>
      <w:r>
        <w:rPr>
          <w:rFonts w:ascii="Times New Roman" w:eastAsia="Times New Roman" w:hAnsi="Times New Roman" w:cs="Times New Roman"/>
          <w:sz w:val="28"/>
          <w:szCs w:val="28"/>
        </w:rPr>
        <w:t>аняття мають включати теми з безпечних умов участі вихованців в освітньому процесі та загальних тем, щодо вмінь реагувати на виклики, пов’язані з небезпечними ситуаціями, що виникають у різних місцях  перебування  вихованців.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 час планування практичних </w:t>
      </w:r>
      <w:r>
        <w:rPr>
          <w:rFonts w:ascii="Times New Roman" w:eastAsia="Times New Roman" w:hAnsi="Times New Roman" w:cs="Times New Roman"/>
          <w:sz w:val="28"/>
          <w:szCs w:val="28"/>
        </w:rPr>
        <w:t>занять, екскурсій, подорожей, змагань тощо слід брати до уваги забезпечення безпеки учасників освітнього процесу, сезонні зміни погоди, додаткові можливості для реалізації запланованих заходів під час канікул.</w:t>
      </w:r>
    </w:p>
    <w:p w:rsidR="00A626E2" w:rsidRDefault="0052100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закріплення та реалізації набутих вихованц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ями за навчальний рік знань, умінь та навичок  влітку проводять багатоденну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-краєзнавчу експедицію (поза сіткою навчальних годин). За об’єктивної відсутності умов для її проведення можна замінити на серію одноденних експедицій, одноденну експедиц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ію або, у крайньому разі, на виконання групових чи індивідуальних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тематикою програми. У такому разі на початку наступного навчального року замість підготовки звіту про експедицію потрібно здійснити оформлення результатів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пере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дбачає варіативність як дидактичних принципів, так і методів навчання, спрямованих на формування творчої особистості. На заняттях гуртка використовують різноманітні методи навчання в залежності від віку та індивідуальних особливостей вихованців: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пояснюваль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-ілюстративні (розповідь, пояснення, бесіда, ілюстрація та ін.), репродуктивні (відтворювальні), тренінгові (розвиток знань, набуття вмінь та навичок), дискусійні, проблемно-пошукові (дослідницькі, пошукові). При проведенні практичних занять перевагу вар</w:t>
      </w:r>
      <w:r>
        <w:rPr>
          <w:rFonts w:ascii="Times New Roman" w:eastAsia="Times New Roman" w:hAnsi="Times New Roman" w:cs="Times New Roman"/>
          <w:sz w:val="28"/>
          <w:szCs w:val="28"/>
        </w:rPr>
        <w:t>то надавати зорієнтованим на конкретний результат географічним дослідженням та пошуковій роботі.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 із груповими, колективними формами роботи варто проводити індивідуальну роботу з вихованцями відповідно до чинного Положення про порядок організації індивідуальної та групової роботи в позашкільних закладах освіти. Це створює умови для диференціації </w:t>
      </w:r>
      <w:r>
        <w:rPr>
          <w:rFonts w:ascii="Times New Roman" w:eastAsia="Times New Roman" w:hAnsi="Times New Roman" w:cs="Times New Roman"/>
          <w:sz w:val="28"/>
          <w:szCs w:val="28"/>
        </w:rPr>
        <w:t>та індивідуалізації навчання відповідно до творчих здібностей, віку та психофізичних особливостей, стану здоров’я дітей, є запорукою успішності підготовки до конкурсів, конференцій та інших масових заходів.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Перевірка сформованості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вихованці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здійснюється під час проведення практичних занять у формі змагань, вікторин, конкурсів, виконання творчих завдань тощо.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гуртка в установленому порядку може вносити зміни  до розподілу навчального часу на вивчення окремих тем програми, враховуюч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рівень підготовки, вік, інтереси вихованців, стан матеріально-технічної бази закладу, в якому працюють гуртки. 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перші тижні занять необхідно провести батьківські збори, де розповісти про план роботи гуртка, розклад занять та особисте спорядження юного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географа-краєзнавця для практичних занять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-краєзнавчих мандрівок.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Для здійснення освітнього процесу в гуртку з метою ефективного формування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використовують засоби навчання, орієнтуючись на чинний Типовий перелік навчально-наоч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них посібників і технічних засобів навчання для художньо-естетичних, еколого-натуралістичних,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і науково-технічних позашкільних навчальних закладів. Доцільно використовувати різноманітні засоби навчання: мультимедійні засоби навчання,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колекції, гербарії, картографічний матеріал тощо.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відсутності можливості здійснювати освітній процес в очному режимі низку ресурсів для дистанційного навчання та приклади відповідних завдань можна знайти на сайтах Українського державного центру націона</w:t>
      </w:r>
      <w:r>
        <w:rPr>
          <w:rFonts w:ascii="Times New Roman" w:eastAsia="Times New Roman" w:hAnsi="Times New Roman" w:cs="Times New Roman"/>
          <w:sz w:val="28"/>
          <w:szCs w:val="28"/>
        </w:rPr>
        <w:t>льно-патріотичного виховання, краєзнавства і туризму учнівської молоді, обласних центрів національно-патріотичного виховання, туризму і краєзнавства учнівської молоді, станцій юних туристів тощо.</w:t>
      </w:r>
    </w:p>
    <w:p w:rsidR="00A626E2" w:rsidRDefault="00A62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26E2" w:rsidRDefault="005210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Основний рівень, перший рік навчання</w:t>
      </w:r>
    </w:p>
    <w:p w:rsidR="00A626E2" w:rsidRDefault="00A626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26E2" w:rsidRDefault="0052100A">
      <w:pPr>
        <w:tabs>
          <w:tab w:val="left" w:pos="0"/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НАВЧАЛЬНО-ТЕМАТИЧНИЙ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ПЛАН</w:t>
      </w:r>
    </w:p>
    <w:tbl>
      <w:tblPr>
        <w:tblStyle w:val="ac"/>
        <w:tblW w:w="98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928"/>
        <w:gridCol w:w="1127"/>
        <w:gridCol w:w="1063"/>
        <w:gridCol w:w="1027"/>
      </w:tblGrid>
      <w:tr w:rsidR="00A626E2">
        <w:trPr>
          <w:trHeight w:val="420"/>
        </w:trPr>
        <w:tc>
          <w:tcPr>
            <w:tcW w:w="708" w:type="dxa"/>
            <w:vMerge w:val="restart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A626E2" w:rsidRDefault="00A62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розділу, теми</w:t>
            </w:r>
          </w:p>
        </w:tc>
        <w:tc>
          <w:tcPr>
            <w:tcW w:w="3217" w:type="dxa"/>
            <w:gridSpan w:val="3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A626E2">
        <w:trPr>
          <w:trHeight w:val="315"/>
        </w:trPr>
        <w:tc>
          <w:tcPr>
            <w:tcW w:w="70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Merge w:val="restart"/>
          </w:tcPr>
          <w:p w:rsidR="00A626E2" w:rsidRDefault="00A626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2090" w:type="dxa"/>
            <w:gridSpan w:val="2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тому числі</w:t>
            </w:r>
          </w:p>
        </w:tc>
      </w:tr>
      <w:tr w:rsidR="00A626E2">
        <w:trPr>
          <w:trHeight w:val="305"/>
        </w:trPr>
        <w:tc>
          <w:tcPr>
            <w:tcW w:w="70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Merge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тичних</w:t>
            </w:r>
            <w:proofErr w:type="spellEnd"/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тичних</w:t>
            </w:r>
            <w:proofErr w:type="spellEnd"/>
          </w:p>
        </w:tc>
      </w:tr>
      <w:tr w:rsidR="00A626E2">
        <w:trPr>
          <w:trHeight w:val="370"/>
        </w:trPr>
        <w:tc>
          <w:tcPr>
            <w:tcW w:w="708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1127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І. Вступ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Вступне заняття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-краєзнавчі можливості рідного краю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928" w:type="dxa"/>
          </w:tcPr>
          <w:p w:rsidR="00A626E2" w:rsidRDefault="00521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Безпека життєдіяльності під час навчальних занять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-краєзнавчих мандрівок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ІІ. Географічне краєзнавство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132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33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99</w:t>
            </w:r>
          </w:p>
        </w:tc>
      </w:tr>
      <w:tr w:rsidR="00A626E2">
        <w:trPr>
          <w:trHeight w:val="485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Повторення навчального матеріалу, набутих умінь та навичок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Основні віхи розвитку вітчизняного географічного краєзнавства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626E2">
        <w:trPr>
          <w:trHeight w:val="33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Фізико-географічне положення краю. Природні комплекси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Фенологічні спостереження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Геологічна будова, мінерали та гірські породи, рельєф краю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Метеорологічні спостереження. Особливості клімату краю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626E2">
        <w:trPr>
          <w:trHeight w:val="412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Води краю. Гідрологічні спостереження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626E2">
        <w:trPr>
          <w:trHeight w:val="42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Рослинність, тваринний світ, ґрунти краю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626E2">
        <w:trPr>
          <w:trHeight w:val="165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Взаємопов’язаність природи, населення і господарства.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Геоекологічна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ситуація у краї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-краєзнавчі заходи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A626E2" w:rsidRDefault="00A626E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Розділ ІІІ. Забезпечення життєдіяльності учасників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-краєзнавчих мандрівок</w:t>
            </w:r>
          </w:p>
        </w:tc>
        <w:tc>
          <w:tcPr>
            <w:tcW w:w="1127" w:type="dxa"/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3.1.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Правила санітарії та гігієни.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допомога.  Виклики, пов’язані з небезпечними ситуаціями, що виникають у місцях  перебування вихованців. Правила поведінки вихованців при загрозах життю і здоров’ю.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Розділ  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-спортивна підготов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28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22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Спортивне орієнтування. Топографічна підготовка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Туристське спорядження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Туристський побут. Організація харчування в краєзнавчій експедиції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Техніка пішохідного туризму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Підготовка до літньої експедиції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728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Розділ V. Фізична підготовка та безпека життєдіяльності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24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Правила безпеки занять фізичною підготовкою. Загальна фізична підготовка. 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Спортивні та рухливі ігри. Правила проведення ігор. Правила безпеки участі в іграх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</w:tr>
      <w:tr w:rsidR="00A626E2">
        <w:trPr>
          <w:trHeight w:val="382"/>
        </w:trPr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VI. Підсумки навчального року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</w:tr>
      <w:tr w:rsidR="00A626E2">
        <w:trPr>
          <w:trHeight w:val="356"/>
        </w:trPr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Екскурсія. Підготовка до літньої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-краєзнавчої експедиції</w:t>
            </w:r>
          </w:p>
        </w:tc>
        <w:tc>
          <w:tcPr>
            <w:tcW w:w="11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626E2">
        <w:trPr>
          <w:trHeight w:val="356"/>
        </w:trPr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Підбиття підсумків навчального року</w:t>
            </w:r>
          </w:p>
        </w:tc>
        <w:tc>
          <w:tcPr>
            <w:tcW w:w="11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rPr>
          <w:trHeight w:val="577"/>
        </w:trPr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Розділ VІІ.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-краєзнавча експедиція (або</w:t>
            </w:r>
          </w:p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Поза 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сіткою 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годин </w:t>
            </w:r>
          </w:p>
        </w:tc>
      </w:tr>
      <w:tr w:rsidR="00A626E2">
        <w:trPr>
          <w:trHeight w:val="356"/>
        </w:trPr>
        <w:tc>
          <w:tcPr>
            <w:tcW w:w="708" w:type="dxa"/>
          </w:tcPr>
          <w:p w:rsidR="00A626E2" w:rsidRDefault="00A6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1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216</w:t>
            </w:r>
          </w:p>
        </w:tc>
        <w:tc>
          <w:tcPr>
            <w:tcW w:w="1063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10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164</w:t>
            </w:r>
          </w:p>
        </w:tc>
      </w:tr>
    </w:tbl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 w:rsidP="005210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ЗМІСТ ПРОГРАМИ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I. Вступ (12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 Вступне заняття (2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Поняття «край». Рідний край. Краєзнавчі витоки географічної науки. Пізнавальне та практичне значення учнівського географічного краєзнавства. Спрямованість сучасного географічного краєзнавства на забезпечення гармонійного співіснування людини з природою. Дж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ерела знань та методи досліджень у географічному краєзнавстві. Основні форми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-краєзнавчої роботи. Значення туристської підготовки для краєзнавчих досліджень. Мета, завдання, зміст, орієнтовне планування роботи гуртка на поточний навчальний рік. У</w:t>
      </w:r>
      <w:r>
        <w:rPr>
          <w:rFonts w:ascii="Times New Roman" w:eastAsia="Times New Roman" w:hAnsi="Times New Roman" w:cs="Times New Roman"/>
          <w:sz w:val="28"/>
          <w:szCs w:val="28"/>
        </w:rPr>
        <w:t>правління та самоврядування в гуртку.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Анкетування «Чого я чекаю від гуртка». Формулювання та прийняття «Законів географа-краєзнавця». Організація самоврядування в гуртку.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-краєзнавчі можливості рідного краю (6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Загальна характеристика географічного положення України та рідного краю. Географічні умови та ресурси, якими визначається туристська привабливість рідного краю.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Практичні заняття.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Презентація місцевих історико-культурних та природних пам’яток, туристськи</w:t>
      </w:r>
      <w:r>
        <w:rPr>
          <w:rFonts w:ascii="Times New Roman" w:eastAsia="Times New Roman" w:hAnsi="Times New Roman" w:cs="Times New Roman"/>
          <w:sz w:val="28"/>
          <w:szCs w:val="28"/>
        </w:rPr>
        <w:t>х та екскурсійних маршрутів на основі опрацювання відповідних джерел інформації. Екскурсія до місцевого музею чи рекреаційної зони (за вибором).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1.3. Безпека життєдіяльності під час навчальних занять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-краєзнавчих мандрівок (4 год.)</w:t>
      </w:r>
    </w:p>
    <w:p w:rsidR="00A626E2" w:rsidRDefault="0052100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Безпека ж</w:t>
      </w:r>
      <w:r>
        <w:rPr>
          <w:rFonts w:ascii="Times New Roman" w:eastAsia="Times New Roman" w:hAnsi="Times New Roman" w:cs="Times New Roman"/>
          <w:sz w:val="28"/>
          <w:szCs w:val="28"/>
        </w:rPr>
        <w:t>иттєдіяльності під час теоретичних та практичних занять. Електробезпека та пожежна безпека. Правила дорожнього руху. Норми поведінки у громадських місцях, у транспорті, на водоймах тощо. Безпека поводження з незнайомими людьми та підозрілими предметами. 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нники небезпеки, зумовлені військовими діями. Права та обов’язки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 відповідно до чинної нормативної бази організації та проведення туристських спортивних походів, екскурсій, подорожей з учнівською та студентською мо</w:t>
      </w:r>
      <w:r>
        <w:rPr>
          <w:rFonts w:ascii="Times New Roman" w:eastAsia="Times New Roman" w:hAnsi="Times New Roman" w:cs="Times New Roman"/>
          <w:sz w:val="28"/>
          <w:szCs w:val="28"/>
        </w:rPr>
        <w:t>лоддю. Загальні правила поведінки під час походів, екскурсій, подорожей</w:t>
      </w:r>
      <w:r>
        <w:t>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Виконання завдань на засвоєння правил безпечної життєдіяльності (у формі гри або тренінгу) .Ознайомлення з основними положеннями Інструкції щодо організації та пров</w:t>
      </w:r>
      <w:r>
        <w:rPr>
          <w:rFonts w:ascii="Times New Roman" w:eastAsia="Times New Roman" w:hAnsi="Times New Roman" w:cs="Times New Roman"/>
          <w:sz w:val="28"/>
          <w:szCs w:val="28"/>
        </w:rPr>
        <w:t>едення туристських спортивних походів з учнівською та студентською молоддю, Інструкції щодо організації та проведення екскурсій і подорожей з учнівською та студентською молоддю.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II. Географічне краєзнавство (132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Повторення навчального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атеріалу, набутих умінь та навичок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(6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Актуалізація та перевірка рівня базових знань, умінь та навичок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вихованців,набутих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гуртку «Юні туристи-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краєзнавці».Опрацювання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презентація матеріалів літньої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-краєзнавчої подорож</w:t>
      </w:r>
      <w:r>
        <w:rPr>
          <w:rFonts w:ascii="Times New Roman" w:eastAsia="Times New Roman" w:hAnsi="Times New Roman" w:cs="Times New Roman"/>
          <w:sz w:val="28"/>
          <w:szCs w:val="28"/>
        </w:rPr>
        <w:t>і. Участь у заходах до Всесвітнього дня туризму.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Основні віхи розвитку вітчизняного географічного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краєзнавства (10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Етап початкового пізнання природи, стихійно-описовий та цілеспрямовано-описовий етапи, становлення організаційних форм географічного краєзнавства. Ставлення людини до довкілля у різні історичні часи. Народні географічні знання, їхня тісна пов’язаність із д</w:t>
      </w:r>
      <w:r>
        <w:rPr>
          <w:rFonts w:ascii="Times New Roman" w:eastAsia="Times New Roman" w:hAnsi="Times New Roman" w:cs="Times New Roman"/>
          <w:sz w:val="28"/>
          <w:szCs w:val="28"/>
        </w:rPr>
        <w:t>уховним життям українців. Персоналії: П. Чубинський, В. Докучаєв, С. Русова, С. Рудницький, П. Тутковський, К. Дубняк, місцеві діячі географічного краєзнавства.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Екскурсія до краєзнавчого відділу місцевої бібліотеки, ознайомлення з краєзн</w:t>
      </w:r>
      <w:r>
        <w:rPr>
          <w:rFonts w:ascii="Times New Roman" w:eastAsia="Times New Roman" w:hAnsi="Times New Roman" w:cs="Times New Roman"/>
          <w:sz w:val="28"/>
          <w:szCs w:val="28"/>
        </w:rPr>
        <w:t>авчими виданнями ХІХ-ХХ століть. Екскурсія: порівняння описів природи або поселення краєзнавцями минулого із сучасними умовами. Зустріч із місцевим географом-краєзнавцем.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2.3. Фізико-географічне положення краю.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Природні комплекси (10 год.)</w:t>
      </w:r>
    </w:p>
    <w:p w:rsidR="00A626E2" w:rsidRDefault="0052100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Фізико-географ</w:t>
      </w:r>
      <w:r>
        <w:rPr>
          <w:rFonts w:ascii="Times New Roman" w:eastAsia="Times New Roman" w:hAnsi="Times New Roman" w:cs="Times New Roman"/>
          <w:sz w:val="28"/>
          <w:szCs w:val="28"/>
        </w:rPr>
        <w:t>ічне положення (ФГП) краю – адреса, яка визначає його природні умови. Край у системі географічних координат. Характеристика ФГП краю за картами.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Поняття «природний комплекс» (ПК). Компоненти природи, які у поєднанні утворюють ПК. Загальне уявлення про різн</w:t>
      </w:r>
      <w:r>
        <w:rPr>
          <w:rFonts w:ascii="Times New Roman" w:eastAsia="Times New Roman" w:hAnsi="Times New Roman" w:cs="Times New Roman"/>
          <w:sz w:val="28"/>
          <w:szCs w:val="28"/>
        </w:rPr>
        <w:t>оманітність та ієрархію ПК. Типові ПК краю (огляд від рівня природних зон до фацій). Причини різноманітності ПК. Специфіка географічного та екологічного підходів до вивчення природних комплексів. Співвідношення ПК і екосистем. Антропогенні ПК, штучні екоси</w:t>
      </w:r>
      <w:r>
        <w:rPr>
          <w:rFonts w:ascii="Times New Roman" w:eastAsia="Times New Roman" w:hAnsi="Times New Roman" w:cs="Times New Roman"/>
          <w:sz w:val="28"/>
          <w:szCs w:val="28"/>
        </w:rPr>
        <w:t>стеми.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Поняття «цінності природи». Характеристика основних суб’єктних цінностей природи. Самоцінність природи.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Визначення географічного положення місцевого ландшафтного урочища. Відстеження обумовленості особливостей компонентів ПК геог</w:t>
      </w:r>
      <w:r>
        <w:rPr>
          <w:rFonts w:ascii="Times New Roman" w:eastAsia="Times New Roman" w:hAnsi="Times New Roman" w:cs="Times New Roman"/>
          <w:sz w:val="28"/>
          <w:szCs w:val="28"/>
        </w:rPr>
        <w:t>рафічним положенням. Пошук на місцевості урочищ та фацій. Аналіз причин відмінностей між ПК. Складання порівняльного опису природного і антропогенного ПК. Порівняльна характеристика цінностей природного і антропогенного ПК своєї місцевості.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2.4. Фенологіч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ні спостереження (8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Сутність фенологічних спостережень, їхня спорідненість із географічним краєзнавством. Основні правила здійснення фенологічних спостережень. Фенологічні спостереження та народний хліборобський календар.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Ознайомле</w:t>
      </w:r>
      <w:r>
        <w:rPr>
          <w:rFonts w:ascii="Times New Roman" w:eastAsia="Times New Roman" w:hAnsi="Times New Roman" w:cs="Times New Roman"/>
          <w:sz w:val="28"/>
          <w:szCs w:val="28"/>
        </w:rPr>
        <w:t>ння з календарем сезонних явищ у краї. Фенологічні екскурсії. Вибір об’єктів для фенологічних спостережень, сезонні спостереження. Ведення журналу спостережень, оформлення результатів у вигляді «дерева».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2.5. Геологічна будова, мінерали та гірські породи,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рельєф краю (20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Геологія як наука. Геологічне минуле України. Внутрішні та зовнішні процеси, якими зумовлені зміни земної кори.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Мінерали та гірські породи, їхня генетична класифікація. Походження та просторова диференціація типових гірських порід к</w:t>
      </w:r>
      <w:r>
        <w:rPr>
          <w:rFonts w:ascii="Times New Roman" w:eastAsia="Times New Roman" w:hAnsi="Times New Roman" w:cs="Times New Roman"/>
          <w:sz w:val="28"/>
          <w:szCs w:val="28"/>
        </w:rPr>
        <w:t>раю. Роль живих організмів у формуванні гірських порід. Корисні копалини краю, закономірності їхнього розміщення.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 проведення найпростіших геологічних досліджень: добір спорядження, вибір місцевості для огляду, правила запису польових спостережень та збору зразків. Рослинність як індикатор залягання гірських порід.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риси сучасного рельєфу краю. Абсолютн</w:t>
      </w:r>
      <w:r>
        <w:rPr>
          <w:rFonts w:ascii="Times New Roman" w:eastAsia="Times New Roman" w:hAnsi="Times New Roman" w:cs="Times New Roman"/>
          <w:sz w:val="28"/>
          <w:szCs w:val="28"/>
        </w:rPr>
        <w:t>і й відносні, максимальні та мінімальні висоти. Форми рельєфу різного порядку, характерні для території краю, чинники їхнього формування і поширення. Прилади та інструменти для вивчення рельєфу.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Антропогенний вплив на геологічне середовище та рельєф краю. </w:t>
      </w:r>
      <w:r>
        <w:rPr>
          <w:rFonts w:ascii="Times New Roman" w:eastAsia="Times New Roman" w:hAnsi="Times New Roman" w:cs="Times New Roman"/>
          <w:sz w:val="28"/>
          <w:szCs w:val="28"/>
        </w:rPr>
        <w:t>Геолого-географічні заповідні території і об’єкти краю, їхня ціннісна характеристика. Вплив рельєфу на господарство краю. Відображення рельєфу у культурі краю.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Укладення нарису праісторії краю за палеогеографічними картами і схемами, озн</w:t>
      </w:r>
      <w:r>
        <w:rPr>
          <w:rFonts w:ascii="Times New Roman" w:eastAsia="Times New Roman" w:hAnsi="Times New Roman" w:cs="Times New Roman"/>
          <w:sz w:val="28"/>
          <w:szCs w:val="28"/>
        </w:rPr>
        <w:t>айомлення з викопними рештками організмів. Ознайомлення з колекціями мінералів та гірських порід, вправляння у визначенні мінералів та гірських порід. Екскурсії до геологічного відслонення. Польове ознайомлення з місцевими формами рельєфу, вправляння у роб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оті з геодезичними приладами. Моделювання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рельєфотвірних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процесів, конкурс геоморфологів.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2.6. Метеорологічні спостереження. Особливості клімату краю (18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Погода, її характеристики (елементи). Опис погоди у системі географічних досліджень. Місцева метеослужба. Основні прилади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метеоспостережень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вимоги до облаштування метеомайданчика. Значення спостережень за погодою та її передбачення для туристських под</w:t>
      </w:r>
      <w:r>
        <w:rPr>
          <w:rFonts w:ascii="Times New Roman" w:eastAsia="Times New Roman" w:hAnsi="Times New Roman" w:cs="Times New Roman"/>
          <w:sz w:val="28"/>
          <w:szCs w:val="28"/>
        </w:rPr>
        <w:t>орожей. Народні прикмети завбачення погоди, їхній зв’язок із хліборобським календарем. «Живі барометри» у природі.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Клімат краю, його особливості та їхня обумовленість. Характеристика пір року, сезонного розподілу метеорологічних явищ. Поняття мікроклімату.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Вплив людини на метеорологічні явища та клімат. Значення клімату для господарського та культурного життя місцевого населення. </w:t>
      </w:r>
    </w:p>
    <w:p w:rsidR="0052100A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Екскурсія на метеостанцію або метеомайданчик. Робота з метеоприладами. Опрацювання результатів спостережень з</w:t>
      </w:r>
      <w:r>
        <w:rPr>
          <w:rFonts w:ascii="Times New Roman" w:eastAsia="Times New Roman" w:hAnsi="Times New Roman" w:cs="Times New Roman"/>
          <w:sz w:val="28"/>
          <w:szCs w:val="28"/>
        </w:rPr>
        <w:t>а погодою, виготовлення та аналіз графіків, схем, діаграм динаміки погодних характеристик. Прогнозування погоди за місцевими ознаками. Створення банку прикмет завбачення погоди. Виготовлення простих приладів спостереження за погодою. Конкурс синоптиків. Ан</w:t>
      </w:r>
      <w:r>
        <w:rPr>
          <w:rFonts w:ascii="Times New Roman" w:eastAsia="Times New Roman" w:hAnsi="Times New Roman" w:cs="Times New Roman"/>
          <w:sz w:val="28"/>
          <w:szCs w:val="28"/>
        </w:rPr>
        <w:t>аліз кліматичних карт. Вивчення мікрокліматичних відмінностей окремих ландшафтних ділянок, визначення відповідних чинників.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2.7. Води краю. Гідрологічні спостереження (20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Поверхневі води краю. Характерні риси розміщення водних об’єктів краю, їхня зу</w:t>
      </w:r>
      <w:r>
        <w:rPr>
          <w:rFonts w:ascii="Times New Roman" w:eastAsia="Times New Roman" w:hAnsi="Times New Roman" w:cs="Times New Roman"/>
          <w:sz w:val="28"/>
          <w:szCs w:val="28"/>
        </w:rPr>
        <w:t>мовленість. Річки краю, їхня загальна характеристика, типові риси режиму. Найбільші річки, річки найближчої місцевості. Програма вивчення річки як природного комплексного об’єкта. Методика гідрологічних досліджень на місцевих річках: вибір об’єкта, необхід</w:t>
      </w:r>
      <w:r>
        <w:rPr>
          <w:rFonts w:ascii="Times New Roman" w:eastAsia="Times New Roman" w:hAnsi="Times New Roman" w:cs="Times New Roman"/>
          <w:sz w:val="28"/>
          <w:szCs w:val="28"/>
        </w:rPr>
        <w:t>не обладнання, правила проведення досліджень, фіксація та обробка результатів. Гідрологічні показники як індикатори екологічного стану річки.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Озера та болота краю (за наявності), їхня загальна характеристика, умови утворення, роль у природі, методика дослі</w:t>
      </w:r>
      <w:r>
        <w:rPr>
          <w:rFonts w:ascii="Times New Roman" w:eastAsia="Times New Roman" w:hAnsi="Times New Roman" w:cs="Times New Roman"/>
          <w:sz w:val="28"/>
          <w:szCs w:val="28"/>
        </w:rPr>
        <w:t>дження. Підземні води, джерела. Штучні водойми. Взаємовплив розміщення і стану водойм та життя людей у краї. Чинники негативного впливу на річки та інші водойми, вимоги водоохоронного законодавства. Місцеві гідрологічні пам’ятки природи, заказники тощо.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Моделювання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руслотвірних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процесів. Виготовлення інструментів для гідрологічних досліджень. Спостереження за місцевою річкою у період повені, очищення заплавної зони від сміття. Польові гідрологічні,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роботи. Конкурс гідролог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ів. 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2.8. Рослинність, тваринний світ, ґрунти краю (10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характеристика рослинності краю, її змін у часі. Типові рослинні угрупування, види рослин, чинники їхнього поширення. Штучні насадження. Можливості дослідження рослинності під час подор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ожі.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Тваринний світ краю: видова різноманітність та чисельність, їхні зміни в часі. Поширення різних видів відповідно до певних умов середовища існування. Методики вивчення тваринного світу під час подорожі.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Ґрунт – «дзеркало ландшафту». Роль і значення 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рунту в біосфері. Типові ґрунти краю, їхні будова і склад, чинники утворення. Причини деградації ґрунтів.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Вивчення рослинності краю за ілюстраціями та гербарними зразками, усною народною творчістю. Вивчення тваринного світу краю за ілюс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траціями, усною народною творчістю, слідами життєдіяльності. Екологічні ігри, вправи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екотренінгу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(«Екологічна етика», «Онуки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Ліннея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«Павутина» тощо). Польове ознайомлення з типовими рослинними угрупуваннями та тваринним світом місцевих ПК, складання відп</w:t>
      </w:r>
      <w:r>
        <w:rPr>
          <w:rFonts w:ascii="Times New Roman" w:eastAsia="Times New Roman" w:hAnsi="Times New Roman" w:cs="Times New Roman"/>
          <w:sz w:val="28"/>
          <w:szCs w:val="28"/>
        </w:rPr>
        <w:t>овідного опису. Опис ґрунту.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2.9. Взаємопов’язаність природи, населення і господарства.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Геоекологічна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ситуація у краї (10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Заселення краю впродовж історичного часу. Виникнення і розвиток основних населених пунктів краю, свого міста чи села. Вплив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родних умов краю на систему розселення, традиційний тип житла, промисли та галузі господарства. Природа краю у культурі та мистецтві.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Кількість, статева та вікова структура населення краю, свого населеного пункту. Динаміка кількості населення міста (села)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ретроспективі. Загальна характеристика зайнятості населення та господарства краю, свого населеного пункту.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Зміна компонентів природи і ПК в цілому під впливом діяльності людини: огляд за історичний період, констатація сучасного стану.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Геоекологічний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рям у географічному краєзнавстві. Прості методики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моніторингу. Охорона природи у краї.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Практичні заняття.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Аналіз тематичних карт краєзнавчого атласу. Екскурсія до місцевого краєзнавчого музею.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Геоекологічний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моніторинг території, прилеглої до навчального закладу. 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2.10. Масові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-краєзнавчі заходи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Підготовка та здійсненн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мандрівок, підготовка до зльотів та змагань та участь у них, участь у конкурсах, природоохоронних акціях, відзначення дат екологічного календаря тощо.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III. Забезпечення життєдіяльності учасників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-краєзнавчих манд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рівок (10 год.)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 Правила санітарії та гігієни.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Домедична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допомога (10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особистої гігієни, особливості їхнього дотримання у туристській мандрівці. Гігієна одягу та взуття. Загартовування: принципи, чинники, технології. Вплив шкідливих звич</w:t>
      </w:r>
      <w:r>
        <w:rPr>
          <w:rFonts w:ascii="Times New Roman" w:eastAsia="Times New Roman" w:hAnsi="Times New Roman" w:cs="Times New Roman"/>
          <w:sz w:val="28"/>
          <w:szCs w:val="28"/>
        </w:rPr>
        <w:t>ок на організм. Режим дня.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Захворювання, які найчастіше трапляються під час подорожей (простудні, інфекційні кишкові, харчові отруєння, переохолодження, тепловий та сонячний удари тощо), їх симптоми, лікування, профілактика. Травми (потертості, мозолі, заб</w:t>
      </w:r>
      <w:r>
        <w:rPr>
          <w:rFonts w:ascii="Times New Roman" w:eastAsia="Times New Roman" w:hAnsi="Times New Roman" w:cs="Times New Roman"/>
          <w:sz w:val="28"/>
          <w:szCs w:val="28"/>
        </w:rPr>
        <w:t>ої, розтяги, вивихи, переломи, поранення ріжучими та колючими предметами, укуси кліщів, комах, змій, звірів, опіки тощо), дії при травмуванні, профілактика. Допомога потопаючому. Склад похідної аптечки. Правила та способи транспортування потерпілого.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Виклики, пов’язані з небезпечними ситуаціями, що виникають у місцях перебування вихованців. Правила поведінки вихованців при загрозах життю і здоров’ю.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Вправляння у призначенні вмісту аптечки, накладанні пов’язок і шин. Транспортування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потерпілого» різними способами. Залік із надання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допомоги (тестова і практична частини). Ознайомлення з маршрутами до найближчого укриття.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ІV.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-спортивна підготовка (28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 Спортивне орієнтування. Топографічна підготовк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 (10 год.)</w:t>
      </w:r>
    </w:p>
    <w:p w:rsidR="00A626E2" w:rsidRDefault="005210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Загальні відомості про спортивне орієнтування. Способи орієнтування на місцевості за компасом, небесними світилами та природними ознаками. Визначення сторін горизонту. Поняття про азимут, масштаби карт. Умовні знаки спортивних карт. </w:t>
      </w:r>
    </w:p>
    <w:p w:rsidR="00A626E2" w:rsidRDefault="0052100A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6E2" w:rsidRDefault="0052100A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Рух на місцевості з орієнтуванням за картою та легендою. Визначення сторін горизонту за компасом. Рух за вказаним азимутом.</w:t>
      </w:r>
    </w:p>
    <w:p w:rsidR="00A626E2" w:rsidRDefault="00A626E2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Туристське спорядження (2 год.)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вимоги до спорядження (маса, надійність, компактність, естетичніст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ь, відповідність призначенню). Групове, індивідуальне, спеціальне та саморобне спорядження. 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Підготовка та ремонт спорядження. Укладка рюкзака.</w:t>
      </w:r>
    </w:p>
    <w:p w:rsidR="00A626E2" w:rsidRDefault="00A626E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4.3. Туристський побут. Організація харчування в краєзнавчій експедиції (6 год.)</w:t>
      </w:r>
    </w:p>
    <w:p w:rsidR="00A626E2" w:rsidRDefault="0052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вимоги до місць бівуаків. Планування бівуаку. Послідовність виконання робіт при облаштуванні бівуаку, екологічно доцільна поведінка учасників мандрівки. Встановлення наметів. Типи вогнищ, їхнє призначення. Облаштування місця для вогнища. Правила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ожежної безпеки. Заготівля дров. Роботи зі згортання табору. </w:t>
      </w:r>
    </w:p>
    <w:p w:rsidR="00A626E2" w:rsidRDefault="0052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Вимоги до продуктів харчування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-краєзнавчій мандрівці. Зберігання продуктів харчування. Режим харчування під час мандрівки. Особливості приготування їжі у польових умовах. Особиста безпека під час перебування біля вогнища. Безпека під час викор</w:t>
      </w:r>
      <w:r>
        <w:rPr>
          <w:rFonts w:ascii="Times New Roman" w:eastAsia="Times New Roman" w:hAnsi="Times New Roman" w:cs="Times New Roman"/>
          <w:sz w:val="28"/>
          <w:szCs w:val="28"/>
        </w:rPr>
        <w:t>истання дикорослих рослин у їжу.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Моделювання ситуацій, пов’язаних із облаштуванням бівуаку. Встановлення наметів.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Складання меню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 різної тривалості, аналіз запропонованих меню. Розпалювання вогнищ різн</w:t>
      </w:r>
      <w:r>
        <w:rPr>
          <w:rFonts w:ascii="Times New Roman" w:eastAsia="Times New Roman" w:hAnsi="Times New Roman" w:cs="Times New Roman"/>
          <w:sz w:val="28"/>
          <w:szCs w:val="28"/>
        </w:rPr>
        <w:t>их типів, приготування простих страв.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4.4. Техніка пішохідного туризму (6 год.)</w:t>
      </w:r>
    </w:p>
    <w:p w:rsidR="00A626E2" w:rsidRDefault="0052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Правила безпеки занять з пішохідного туризму.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Рух групи в поході. Стрій туристської групи. Особливості руху туристської групи в певному районі. Способи по</w:t>
      </w:r>
      <w:r>
        <w:rPr>
          <w:rFonts w:ascii="Times New Roman" w:eastAsia="Times New Roman" w:hAnsi="Times New Roman" w:cs="Times New Roman"/>
          <w:sz w:val="28"/>
          <w:szCs w:val="28"/>
        </w:rPr>
        <w:t>долання перешкод. Забезпечення правил безпеки життєдіяльності при подоланні перешкод.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4.5. Підготовка до літньої експедиції (4 год.)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завдання експедиції. Вивчення району експедиції. Методи збирання краєзнавчих матеріалів. Польовий зошит та польовий щоденник, вимоги до їх ведення, спеціальні запитальники.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Практичні заняття.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 обов’язків між членами групи. Робота з картографічним матеріалом з метою розробки маршруту експедиції. Складання кошторису та матеріальне забезпечення експедиції.</w:t>
      </w:r>
    </w:p>
    <w:p w:rsidR="00A626E2" w:rsidRDefault="00A626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Розділ V. Фізична підготовка та безпека життєдіяльності (24 год.)</w:t>
      </w:r>
    </w:p>
    <w:p w:rsidR="00A626E2" w:rsidRDefault="00A626E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без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пеки занять фізичною підготовкою. 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Загальна фізична підготовка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(16 год.)</w:t>
      </w:r>
    </w:p>
    <w:p w:rsidR="00A626E2" w:rsidRDefault="0052100A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Ранкова гімнастика – один з факторів фізичної підготовки юних туристів-краєзнавців. Час, умови і місце проведення ранкової гімнастики. Похідний крок. Вправи для ніг, присідання та 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ибки. Гігієна гімнастичних вправ. Вправи без предметів та на гімнастичних снарядах. Біг на різні дистанції. Стрибки в довжину та висоту. </w:t>
      </w:r>
    </w:p>
    <w:p w:rsidR="00A626E2" w:rsidRDefault="0052100A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Розучування кількох комплексів ранкової гімнастики та техніки оздоровчого бігу, правильного дихання. Біг на 50 та 100 метрів, спеціальні бігові вправи, стрибки в довжину та через перешкоди. Удосконалення техніки плавання. </w:t>
      </w:r>
    </w:p>
    <w:p w:rsidR="00A626E2" w:rsidRDefault="00A626E2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Спортивні та рухливі ігри. Правила проведення ігор. Правила безпеки участі в іграх. (8 год.)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Ознайомлення з правилами проведення спортивних та рухливих ігор.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Практичні заняття. 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Спортивні ігри. Українські народні ігри.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VІ. Підсумки навчального рок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 ( 10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6.1 Екскурсія. Підготовка до літньої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-краєзнавчої експедиції.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(8 год.)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Проведення оглядової екскурсії за певною темою. 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6.2. Підбиття підсумків роботи гуртка за рік (2 год.)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Відзначення кращих вихованців гуртка. Завдання на літо.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VІІ.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-краєзнавча експедиція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(або виконання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tabs>
          <w:tab w:val="left" w:pos="840"/>
        </w:tabs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-краєзнавчої подорожі як форми комплексного закріплення та реалізації набутих вихованцями знань, умінь та н</w:t>
      </w:r>
      <w:r>
        <w:rPr>
          <w:rFonts w:ascii="Times New Roman" w:eastAsia="Times New Roman" w:hAnsi="Times New Roman" w:cs="Times New Roman"/>
          <w:sz w:val="28"/>
          <w:szCs w:val="28"/>
        </w:rPr>
        <w:t>авичок у навчальному році.</w:t>
      </w:r>
    </w:p>
    <w:p w:rsidR="00A626E2" w:rsidRDefault="0052100A">
      <w:pPr>
        <w:tabs>
          <w:tab w:val="left" w:pos="840"/>
        </w:tabs>
        <w:spacing w:after="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Практичні заняття.</w:t>
      </w:r>
    </w:p>
    <w:p w:rsidR="00A626E2" w:rsidRDefault="0052100A">
      <w:pPr>
        <w:tabs>
          <w:tab w:val="left" w:pos="840"/>
        </w:tabs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-краєзнавча експедиція.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ПРОГНОЗОВАНИЙ РЕЗУЛЬТАТ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Вихованці мають знати і розуміти: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безпеки життєдіяльності під час занять;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права та обов’язки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сутність понять «край», «рідний край», географічного краєзнавства, базової географічної термінології відповідно до змісту програми;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-краєзнавчі можливості рідного краю;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особливості взаємодії людства і природи в історичній ретроспективі,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 території краю;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віхи розвитку географічного краєзнавства у краї;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суб’єктні цінності природи;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фізико-географічне положення краю, характерні риси його природи відповідно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змісту програми;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загальну характеристику населення та господарства краю;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загальні риси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ситуації у краї;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загальні вимоги до облаштування туристського побуту, організації харчування в польових умовах;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санітарії та гігієни у по</w:t>
      </w:r>
      <w:r>
        <w:rPr>
          <w:rFonts w:ascii="Times New Roman" w:eastAsia="Times New Roman" w:hAnsi="Times New Roman" w:cs="Times New Roman"/>
          <w:sz w:val="28"/>
          <w:szCs w:val="28"/>
        </w:rPr>
        <w:t>ході чи експедиції;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фактори ризику, заходи профілактики погіршення здоров’я та правила надання нескладної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допомоги під час мандрівки.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Вихованці мають вміти і застосовувати: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працювати з краєзнавчою та спеціальною літературою, картами, Інтерн</w:t>
      </w:r>
      <w:r>
        <w:rPr>
          <w:rFonts w:ascii="Times New Roman" w:eastAsia="Times New Roman" w:hAnsi="Times New Roman" w:cs="Times New Roman"/>
          <w:sz w:val="28"/>
          <w:szCs w:val="28"/>
        </w:rPr>
        <w:t>ет-ресурсами, іншими джерелами знань, необхідними для опанування програмового матеріалу;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визначати типових представників рослинного і тваринного світу краю за зовнішнім виглядом, слідами життєдіяльності;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характеризувати взаємопов’язаність природи, населення і господарства на краєзнавчому матеріалі;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давати ціннісну характеристику об’єктів природи рідного краю;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виконувати дослідження за опанованими методиками з використанням необхідних інструментів;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використовувати туристське спорядження;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надати нескладну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допомогу;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облаштувати туристський побут у польових умовах.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Вихованці мають набути досвід: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участі у роботі самоврядування гуртка;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виконання простих географічних краєзнавчих дослідже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нь; 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участі у масових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заходах;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участі у туристських змаганнях; 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участі у туристських мандрівках, організації безпечної та екологічно доцільної життєдіяльності у польових умовах.</w:t>
      </w:r>
    </w:p>
    <w:p w:rsidR="00A626E2" w:rsidRDefault="00A626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26E2" w:rsidRDefault="005210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Основний рівень, другий рік навчання</w:t>
      </w:r>
    </w:p>
    <w:p w:rsidR="00A626E2" w:rsidRDefault="00A626E2">
      <w:pPr>
        <w:tabs>
          <w:tab w:val="left" w:pos="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tabs>
          <w:tab w:val="left" w:pos="0"/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НАВЧАЛЬНО-ТЕМАТИЧНИЙ ПЛАН</w:t>
      </w:r>
    </w:p>
    <w:tbl>
      <w:tblPr>
        <w:tblStyle w:val="ad"/>
        <w:tblW w:w="98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928"/>
        <w:gridCol w:w="1127"/>
        <w:gridCol w:w="1063"/>
        <w:gridCol w:w="1027"/>
      </w:tblGrid>
      <w:tr w:rsidR="00A626E2">
        <w:trPr>
          <w:trHeight w:val="420"/>
        </w:trPr>
        <w:tc>
          <w:tcPr>
            <w:tcW w:w="708" w:type="dxa"/>
            <w:vMerge w:val="restart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A626E2" w:rsidRDefault="00A62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розділу, теми</w:t>
            </w:r>
          </w:p>
        </w:tc>
        <w:tc>
          <w:tcPr>
            <w:tcW w:w="3217" w:type="dxa"/>
            <w:gridSpan w:val="3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A626E2">
        <w:trPr>
          <w:trHeight w:val="315"/>
        </w:trPr>
        <w:tc>
          <w:tcPr>
            <w:tcW w:w="70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Merge w:val="restart"/>
          </w:tcPr>
          <w:p w:rsidR="00A626E2" w:rsidRDefault="00A626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2090" w:type="dxa"/>
            <w:gridSpan w:val="2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тому числі</w:t>
            </w:r>
          </w:p>
        </w:tc>
      </w:tr>
      <w:tr w:rsidR="00A626E2">
        <w:trPr>
          <w:trHeight w:val="305"/>
        </w:trPr>
        <w:tc>
          <w:tcPr>
            <w:tcW w:w="70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Merge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тичних</w:t>
            </w:r>
            <w:proofErr w:type="spellEnd"/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тичних</w:t>
            </w:r>
            <w:proofErr w:type="spellEnd"/>
          </w:p>
        </w:tc>
      </w:tr>
      <w:tr w:rsidR="00A626E2">
        <w:trPr>
          <w:trHeight w:val="370"/>
        </w:trPr>
        <w:tc>
          <w:tcPr>
            <w:tcW w:w="708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1127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І. Вступ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Вступне заняття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928" w:type="dxa"/>
          </w:tcPr>
          <w:p w:rsidR="00A626E2" w:rsidRDefault="00521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Безпека життєдіяльності під час навчальних занять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-краєзнавчих мандрівок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ІІ. Географічне краєзнавство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142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26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116</w:t>
            </w:r>
          </w:p>
        </w:tc>
      </w:tr>
      <w:tr w:rsidR="00A626E2">
        <w:trPr>
          <w:trHeight w:val="585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Повторення навчального матеріалу, набутих умінь та навичок за попередній навчальний рік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297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Опрацювання матеріалів літньої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-краєзнавчої експедиції. Підготовка звіту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Основні віхи розвитку вітчизняного географічного краєзнавства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308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Ландшафти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Фенологічні спостереження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Геологічна будова, мінерали та гірські породи, рельєф краю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Метеорологічні спостереження. Особливості клімату краю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626E2">
        <w:trPr>
          <w:trHeight w:val="412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Води краю. Гідрологічні спостереження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626E2">
        <w:trPr>
          <w:trHeight w:val="42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Рослинність, тваринний світ, ґрунти краю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626E2">
        <w:trPr>
          <w:trHeight w:val="165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Населення та господарство краю. Екологічні проблеми природокористування та охорона природи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-краєзнавчі заходи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A626E2" w:rsidRDefault="00A626E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Розділ ІІІ. Забезпечення життєдіяльності учасників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-краєзнавчих мандрівок</w:t>
            </w:r>
          </w:p>
        </w:tc>
        <w:tc>
          <w:tcPr>
            <w:tcW w:w="1127" w:type="dxa"/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3.1.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Правила санітарії та гігієни.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допомога.  Виклики, пов’язані з небезпечними ситуаціями, що виникають у місцях  перебування вихованців. Правила поведінки вихованців при загрозах життю і здоров’ю.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Розділ  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-спортивна підготовка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28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22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Спортивне орієнтування. Топографічна підготовка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Туристське спорядження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Туристський побут. Організація харчування в краєзнавчій експедиції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Техніка пішохідного туризму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Підготовка до літньої експедиції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728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Розділ V. Фізична підготовка та безпека життєдіяльності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18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Правила безпеки занять фізичною підготовкою. Загальна фізична підготовка. 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A626E2">
        <w:trPr>
          <w:trHeight w:val="440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928" w:type="dxa"/>
            <w:vAlign w:val="center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Спортивні та рухливі ігри. Правила проведення ігор. Правила безпеки участі в іграх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626E2">
        <w:trPr>
          <w:trHeight w:val="382"/>
        </w:trPr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VI. Підсумки навчального року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</w:tr>
      <w:tr w:rsidR="00A626E2">
        <w:trPr>
          <w:trHeight w:val="356"/>
        </w:trPr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Екскурсія. Підготовка до літньої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-краєзнавчої експедиції</w:t>
            </w:r>
          </w:p>
        </w:tc>
        <w:tc>
          <w:tcPr>
            <w:tcW w:w="11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626E2">
        <w:trPr>
          <w:trHeight w:val="356"/>
        </w:trPr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Підбиття підсумків навчального року</w:t>
            </w:r>
          </w:p>
        </w:tc>
        <w:tc>
          <w:tcPr>
            <w:tcW w:w="11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rPr>
          <w:trHeight w:val="577"/>
        </w:trPr>
        <w:tc>
          <w:tcPr>
            <w:tcW w:w="708" w:type="dxa"/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Розділ VІІ.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-краєзнавча експедиція (або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Поза </w:t>
            </w:r>
          </w:p>
        </w:tc>
        <w:tc>
          <w:tcPr>
            <w:tcW w:w="1063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сіткою </w:t>
            </w:r>
          </w:p>
        </w:tc>
        <w:tc>
          <w:tcPr>
            <w:tcW w:w="1027" w:type="dxa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годин </w:t>
            </w:r>
          </w:p>
        </w:tc>
      </w:tr>
      <w:tr w:rsidR="00A626E2">
        <w:trPr>
          <w:trHeight w:val="356"/>
        </w:trPr>
        <w:tc>
          <w:tcPr>
            <w:tcW w:w="708" w:type="dxa"/>
          </w:tcPr>
          <w:p w:rsidR="00A626E2" w:rsidRDefault="00A6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1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216</w:t>
            </w:r>
          </w:p>
        </w:tc>
        <w:tc>
          <w:tcPr>
            <w:tcW w:w="1063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41</w:t>
            </w:r>
          </w:p>
        </w:tc>
        <w:tc>
          <w:tcPr>
            <w:tcW w:w="1027" w:type="dxa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175</w:t>
            </w:r>
          </w:p>
        </w:tc>
      </w:tr>
    </w:tbl>
    <w:p w:rsidR="00A626E2" w:rsidRDefault="00A626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ЗМІСТ ПРОГРАМИ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I. Вступ (6год.)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 Вступне заняття (2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Актуалізація основних відомостей про туризм і географічне краєзнавство за попередній рік навчання в гуртку. Мета, завдання, зміст, орієнтовне планування роботи гуртка на поточний навчальний рік.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Анкетування «Чого я чекаю від гуртка». Орг</w:t>
      </w:r>
      <w:r>
        <w:rPr>
          <w:rFonts w:ascii="Times New Roman" w:eastAsia="Times New Roman" w:hAnsi="Times New Roman" w:cs="Times New Roman"/>
          <w:sz w:val="28"/>
          <w:szCs w:val="28"/>
        </w:rPr>
        <w:t>анізація самоврядування в гуртку.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Безпека життєдіяльності під час навчальних занять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-краєзнавчих мандрівок (4 год.)</w:t>
      </w:r>
    </w:p>
    <w:p w:rsidR="00A626E2" w:rsidRDefault="0052100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Безпека життєдіяльності під час теоретичних та практичних занять. Чинники небезпеки, зумовлені військовою агресією росій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ської федерації. Електробезпека та пожежна безпека. Правила дорожнього руху. Норми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поведінки у громадських місцях, у транспорті, на водоймах тощо. Безпека поводження із незнайомими людьми та підозрілими предметами. Права та обов’язки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sz w:val="28"/>
          <w:szCs w:val="28"/>
        </w:rPr>
        <w:t>раєзнавчих мандрівок відповідно до чинної нормативної бази організації та проведення туристських спортивних походів, екскурсій, подорожей з учнівською та студентською молоддю. Загальні правила поведінки під час походів, екскурсій, подорожей (актуалізація)</w:t>
      </w:r>
      <w:r>
        <w:t>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Виконання завдань на засвоєння правил безпечної життєдіяльності (у формі гри або тренінгу). Повторення основних положень Інструкції щодо організації та проведення туристських спортивних походів з учнівською та студентською молоддю, Інст</w:t>
      </w:r>
      <w:r>
        <w:rPr>
          <w:rFonts w:ascii="Times New Roman" w:eastAsia="Times New Roman" w:hAnsi="Times New Roman" w:cs="Times New Roman"/>
          <w:sz w:val="28"/>
          <w:szCs w:val="28"/>
        </w:rPr>
        <w:t>рукції щодо організації та проведення екскурсій і подорожей з учнівською та студентською молоддю.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II. Географічне краєзнавство (142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Повторення навчального матеріалу, набутих умінь та навичок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попередній навчальний рік (4 год.)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Актуалізація та перевірка рівня базових знань, умінь та навичок вихованців, набутих у гуртку. Відзначення Всесвітнього дня туризму.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Опрацювання матеріалів літньої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-краєзнавчої експедиції. Підготовка звіту (12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Типова стру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ктура звіту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-краєзнавчу експедицію. Можливі форми презентації результатів літньої експедиції (виставка, звітний вечір, конкурс звітів та ін.).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Опрацювання польових записів, зібраних матеріалів (робота за розподіленими обов’язками). Ознайомлення зі зразками звітів експедицій попередніх років. Складання письмового звіту про експедицію. Консультації з фахівцями (за потребою). Передача підсумкових ма</w:t>
      </w:r>
      <w:r>
        <w:rPr>
          <w:rFonts w:ascii="Times New Roman" w:eastAsia="Times New Roman" w:hAnsi="Times New Roman" w:cs="Times New Roman"/>
          <w:sz w:val="28"/>
          <w:szCs w:val="28"/>
        </w:rPr>
        <w:t>теріалів до навчального кабінету, музею тощо.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2.3. Основні віхи розвитку вітчизняного географічного краєзнавства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(6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Етап трансформації та утвердження вітчизняного географічного краєзнавства. Персоналії: О. Діброва, М. Костриця, місцеві діячі географічного краєзнавства. Організаційні форми географічного краєзнавства на сучасному етапі. Діяльність Українського географічно</w:t>
      </w:r>
      <w:r>
        <w:rPr>
          <w:rFonts w:ascii="Times New Roman" w:eastAsia="Times New Roman" w:hAnsi="Times New Roman" w:cs="Times New Roman"/>
          <w:sz w:val="28"/>
          <w:szCs w:val="28"/>
        </w:rPr>
        <w:t>го товариства, Національної спілки краєзнавців України, їхніх місцевих осередків, місцевих громадських краєзнавчих об’єднань.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Ознайомлення з краєзнавчими виданнями ХХ-ХХІ ст. Екскурсія на географічний факультет, до кафедри географії місц</w:t>
      </w:r>
      <w:r>
        <w:rPr>
          <w:rFonts w:ascii="Times New Roman" w:eastAsia="Times New Roman" w:hAnsi="Times New Roman" w:cs="Times New Roman"/>
          <w:sz w:val="28"/>
          <w:szCs w:val="28"/>
        </w:rPr>
        <w:t>евого вишу. Зустріч із місцевим географом-краєзнавцем.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00A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2.4. Ландшафти (8 год.)</w:t>
      </w:r>
    </w:p>
    <w:p w:rsidR="00A626E2" w:rsidRDefault="005210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Поняття «природний комплекс», «ландшафт». Типові ландшафти краю (огляд від рівня природних зон до фацій). Зміна ландшафтів краю впродовж історичного часу. Інтенсифікація змін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авколишнього середовища у ХІХ – 1 пол. ХХ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ст.Антропогенні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ландшафти.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основних суб’єктних цінностей природи (актуалізація).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Віднайдення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місцевості урочищ та фацій. Екскурсія: рослини-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інтродуценти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звичних ландшафтах. Ек</w:t>
      </w:r>
      <w:r>
        <w:rPr>
          <w:rFonts w:ascii="Times New Roman" w:eastAsia="Times New Roman" w:hAnsi="Times New Roman" w:cs="Times New Roman"/>
          <w:sz w:val="28"/>
          <w:szCs w:val="28"/>
        </w:rPr>
        <w:t>скурсія до парку як специфічної геосистеми.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2.5. Фенологічні спостереження (8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правила здійснення фенологічних спостережень. Фенологічні спостереження та народний хліборобський календар (актуалізація).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Фенологічні екскурсії</w:t>
      </w:r>
      <w:r>
        <w:rPr>
          <w:rFonts w:ascii="Times New Roman" w:eastAsia="Times New Roman" w:hAnsi="Times New Roman" w:cs="Times New Roman"/>
          <w:sz w:val="28"/>
          <w:szCs w:val="28"/>
        </w:rPr>
        <w:t>. Вибір об’єктів для фенологічних спостережень, сезонні спостереження. Ведення журналу спостережень, оформлення результатів у вигляді «дерева».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2.6. Геологічна будова, мінерали та гірські породи, рельєф краю (18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Геологічне минуле України. Мінерали т</w:t>
      </w:r>
      <w:r>
        <w:rPr>
          <w:rFonts w:ascii="Times New Roman" w:eastAsia="Times New Roman" w:hAnsi="Times New Roman" w:cs="Times New Roman"/>
          <w:sz w:val="28"/>
          <w:szCs w:val="28"/>
        </w:rPr>
        <w:t>а гірські породи, їхня генетична класифікація. Походження та просторова диференціація типових гірських порід краю. Корисні копалини краю (актуалізація). Корисні копалини, які постачалися і постачаються для потреб населення з іншої місцевості. Методика пров</w:t>
      </w:r>
      <w:r>
        <w:rPr>
          <w:rFonts w:ascii="Times New Roman" w:eastAsia="Times New Roman" w:hAnsi="Times New Roman" w:cs="Times New Roman"/>
          <w:sz w:val="28"/>
          <w:szCs w:val="28"/>
        </w:rPr>
        <w:t>едення найпростіших геологічних досліджень (актуалізація).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риси сучасного рельєфу краю. Прилади та інструменти для вивчення рельєфу (актуалізація). Антропогенний вплив на геологічне середовище та рельєф краю. Негативні геоморфологічні процеси та яв</w:t>
      </w:r>
      <w:r>
        <w:rPr>
          <w:rFonts w:ascii="Times New Roman" w:eastAsia="Times New Roman" w:hAnsi="Times New Roman" w:cs="Times New Roman"/>
          <w:sz w:val="28"/>
          <w:szCs w:val="28"/>
        </w:rPr>
        <w:t>ища, заходи для їхньої профілактики та боротьби з ними.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Робота з колекціями мінералів та гірських порід, вправляння у визначенні мінералів і гірських порід. Екскурсія до місцевого кар’єру. Збір та паспортизація геологічних зразків. Визна</w:t>
      </w:r>
      <w:r>
        <w:rPr>
          <w:rFonts w:ascii="Times New Roman" w:eastAsia="Times New Roman" w:hAnsi="Times New Roman" w:cs="Times New Roman"/>
          <w:sz w:val="28"/>
          <w:szCs w:val="28"/>
        </w:rPr>
        <w:t>чення придатності зразків пісків, глин, суглинків для різних господарських потреб. Ознайомлення з використанням корисних копалин під час екскурсії по місту. Спостереження за негативними геоморфологічними явищами.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2.7. Метеорологічні спостереження. Особлив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ості клімату краю (16 год.)</w:t>
      </w:r>
    </w:p>
    <w:p w:rsidR="00A626E2" w:rsidRDefault="005210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Погода, її характеристики. Народні прикмети завбачення погоди (актуалізація). Кімнатні рослини, домашні тварини – «живі барометри».</w:t>
      </w:r>
    </w:p>
    <w:p w:rsidR="00A626E2" w:rsidRDefault="0052100A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Клімат краю, його особливості (актуалізація).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Кліматотвірні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чинники, їхній вплив на клімат краю. Кліматичне районування. Кліматичні відмінності у межах своєї області, їхні причини. Зміни клімату краю в останні десятиліття.</w:t>
      </w:r>
    </w:p>
    <w:p w:rsidR="00A626E2" w:rsidRDefault="005210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мікроклімат. Вплив «остро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тепла» на концентрацію речовин, що забруднюють атмосферне повітря. </w:t>
      </w:r>
    </w:p>
    <w:p w:rsidR="0052100A" w:rsidRDefault="005210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Поповнення банку прикмет завбачення погоди. Вправляння у прогнозуванні погоди. Аналіз кліматичних карт. Вивчення мікрокліматичних відмінностей окремих ділянок населен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пункту, визначення відповідних чинників. Розробка та виконання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«Живі барометри».</w:t>
      </w:r>
    </w:p>
    <w:p w:rsidR="00A626E2" w:rsidRDefault="00A626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2.8. Води краю. Гідрологічні спостереження (18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Поверхневі води краю. Річки краю, їхня загальна характеристика. Методика гідрологічних досліджень на місцевих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річках. Гідрологічні показники як індикатори екологічного стану річки (актуалізація). </w:t>
      </w:r>
    </w:p>
    <w:p w:rsidR="00A626E2" w:rsidRDefault="0052100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Водопостачання та каналізація: ретроспектива й сучасність. Місто як водозбірний басейн. Водні потоки – «зодчі рельєфу». Несприятливі процеси, пов’язані з текучими водам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A626E2" w:rsidRDefault="005210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якості питної води. Чинники, які впливають на якість води. Методики збору та аналізу якості питної води з шахтних колодязів.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Спостереження за місцевою річкою у період повені, очищення заплавної зони від сміття. Польові гідрол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огічні,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роботи, обробка та систематизація результатів. Екскурсія на місцеве підприємство, що займається водопостачанням чи водоочищенням.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2.9. Рослинність, тваринний світ, ґрунти краю (10 год.)</w:t>
      </w:r>
    </w:p>
    <w:p w:rsidR="00A626E2" w:rsidRDefault="0052100A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Типові рослинні угрупування, види рослин, чин</w:t>
      </w:r>
      <w:r>
        <w:rPr>
          <w:rFonts w:ascii="Times New Roman" w:eastAsia="Times New Roman" w:hAnsi="Times New Roman" w:cs="Times New Roman"/>
          <w:sz w:val="28"/>
          <w:szCs w:val="28"/>
        </w:rPr>
        <w:t>ники їхнього поширення. Місцеві та інтродуковані рослини. Штучні насадження. Функції зелених насаджень у населеному пункті. Рослини – індикатори забруднення повітря. Вплив кімнатних рослин на повітря в помешканні.</w:t>
      </w:r>
    </w:p>
    <w:p w:rsidR="00A626E2" w:rsidRDefault="005210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Тваринний світ краю. Поширення різних виді</w:t>
      </w:r>
      <w:r>
        <w:rPr>
          <w:rFonts w:ascii="Times New Roman" w:eastAsia="Times New Roman" w:hAnsi="Times New Roman" w:cs="Times New Roman"/>
          <w:sz w:val="28"/>
          <w:szCs w:val="28"/>
        </w:rPr>
        <w:t>в відповідно до певних умов середовища існування. Тварини-синантропи. Тварини, що зникли з території краю в історичний час.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Типові ґрунти краю, їхні будова і склад, чинники утворення (актуалізація). Ґрунт – «пам’ять ландшафту». Причини деградації ґрунтів. Методика закладання та опису ґрунтового розрізу.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Вправляння у визначенні рослинності краю за ілюстраціями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гербарними зразками. Вправляння у визначенні тваринного світу краю за ілюстраціями, усною народною творчістю, слідами життєдіяльності. Екологічні ігри, вправи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екотренінгу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Польове ознайомлення з рослинними угрупуваннями та тваринним світом природних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антропогенних ландшафтів, складання відповідних описів. Розробка та виконання міні-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Біоіндикатори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Опис ґрунтового розрізу.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2.10. Населення та господарство краю. Екологічні проблеми природокористування та охорона природи (20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Кількість, ста</w:t>
      </w:r>
      <w:r>
        <w:rPr>
          <w:rFonts w:ascii="Times New Roman" w:eastAsia="Times New Roman" w:hAnsi="Times New Roman" w:cs="Times New Roman"/>
          <w:sz w:val="28"/>
          <w:szCs w:val="28"/>
        </w:rPr>
        <w:t>тева та вікова структура населення краю, свого населеного пункту. Динаміка кількості населення міста (села) в ретроспективі (актуалізація). Чинники природного та механічного руху населення. Міське та сільське населення. Міські поселення краю, їхня характер</w:t>
      </w:r>
      <w:r>
        <w:rPr>
          <w:rFonts w:ascii="Times New Roman" w:eastAsia="Times New Roman" w:hAnsi="Times New Roman" w:cs="Times New Roman"/>
          <w:sz w:val="28"/>
          <w:szCs w:val="28"/>
        </w:rPr>
        <w:t>истика за суспільними функціями. Етнічний склад населення.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Економіко-географічне положення краю. Галузева структура господарства краю. Виробничі та торговельні зв’язки. Господарство свого населеного пункту. Підприємство як об’єкт географічного дослідження.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Екологічні проблеми природокористування. Охорона природи у краї. Природно-заповідний фонд (ПЗФ) краю. Громадські природоохоронні організації. Екологічно доцільна поведінка у побуті. Можливості юних туристів-краєзнавців в охороні природи.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Аналіз тематичних карт краєзнавчого атласу. Екскурсія до місцевого краєзнавчого музею, управління статистики. Аналіз статистичних відомостей, що характеризують населення і господарство краю (населеного пункту). Екскурсія на місцеве підприємство. Зустріч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місцевим активістом охорони природи. Екскурсія до об’єкту ПЗФ. Екологічні ігри, вправи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екотренінгу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(«Пікнік» тощо).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Геоекологічний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моніторинг обраної території. 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2.11. Масові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-краєзнавчі заходи (22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Підготовка та зді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мандрівок, звітних презентацій, підготовка до зльотів та змагань та участь у них, участь у конкурсах, природоохоронних акціях, відзначення дат екологічного календаря тощо.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III. Забезпечення життєдіяльності учасників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-краєзнавчих мандрівок (10 год.)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 Правила санітарії та гігієни.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Домедична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допомога (10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особистої гігієни, особливості їхнього дотримання у туристській мандрівці. Гігієна одягу та взуття. Загартовування: принципи, чинники, техно</w:t>
      </w:r>
      <w:r>
        <w:rPr>
          <w:rFonts w:ascii="Times New Roman" w:eastAsia="Times New Roman" w:hAnsi="Times New Roman" w:cs="Times New Roman"/>
          <w:sz w:val="28"/>
          <w:szCs w:val="28"/>
        </w:rPr>
        <w:t>логії. Вплив шкідливих звичок на організм. Режим дня.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Захворювання, які найчастіше трапляються під час подорожей (простудні, інфекційні кишкові, харчові отруєння, переохолодження, тепловий та сонячний удари тощо), їх симптоми, лікування, профілактика. Трав</w:t>
      </w:r>
      <w:r>
        <w:rPr>
          <w:rFonts w:ascii="Times New Roman" w:eastAsia="Times New Roman" w:hAnsi="Times New Roman" w:cs="Times New Roman"/>
          <w:sz w:val="28"/>
          <w:szCs w:val="28"/>
        </w:rPr>
        <w:t>ми (потертості, мозолі, забої, розтяги, вивихи, переломи, поранення ріжучими та колючими предметами, укуси кліщів, комах, змій, звірів, опіки тощо), дії при травмуванні, профілактика. Допомога потопаючому. Склад похідної аптечки. Правила та способи транспо</w:t>
      </w:r>
      <w:r>
        <w:rPr>
          <w:rFonts w:ascii="Times New Roman" w:eastAsia="Times New Roman" w:hAnsi="Times New Roman" w:cs="Times New Roman"/>
          <w:sz w:val="28"/>
          <w:szCs w:val="28"/>
        </w:rPr>
        <w:t>ртування потерпілого.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Виклики, пов’язані з небезпечними ситуаціями, що виникають у місцях перебування вихованців. Правила поведінки вихованців при загрозах життю і здоров’ю.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Вправляння у призначенні вмісту аптечки, накладанні пов’язок 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шин. Транспортування «потерпілого» різними способами. Залік із надання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допомоги (тестова і практична частини). Ознайомлення з маршрутами до найближчого укриття.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Розділ ІV.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-спортивна підготовка (28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4.1. Спортивне орієнтування.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Топографічна підготовка (10 год.)</w:t>
      </w:r>
    </w:p>
    <w:p w:rsidR="00A626E2" w:rsidRDefault="005210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Загальні відомості про спортивне орієнтування. Способи орієнтування на місцевості за компасом, небесними світилами та природними ознаками. Визначення сторін горизонту. Поняття про азимут, масштаби карт. Умовні знаки спортивних карт. </w:t>
      </w:r>
    </w:p>
    <w:p w:rsidR="00A626E2" w:rsidRDefault="0052100A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6E2" w:rsidRDefault="0052100A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Рух на місцевості з орієнтуванням за картою та легендою. Визначення сторін горизонту за компасом. Рух за вказаним азимутом.</w:t>
      </w:r>
    </w:p>
    <w:p w:rsidR="00A626E2" w:rsidRDefault="00A626E2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Туристське спорядження (2 год.)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вимоги до спорядження (маса, надійність, компактність, естетичність, відповідність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изначенню). Групове, індивідуальне, спеціальне та саморобне спорядження. 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Підготовка та ремонт спорядження. Укладка рюкзака.</w:t>
      </w:r>
    </w:p>
    <w:p w:rsidR="00A626E2" w:rsidRDefault="00A626E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4.3. Туристський побут. Організація харчування в краєзнавчій експедиції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(6 год.)</w:t>
      </w:r>
    </w:p>
    <w:p w:rsidR="00A626E2" w:rsidRDefault="0052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вимоги до місць бівуаків. Планування бівуаку. Послідовність виконання робіт при облаштуванні бівуаку, екологічно доцільна поведінка учасників мандрівки. Встановлення наметів. Типи вогнищ, їхнє призначення. Облаштування місця для вогнища. Правила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ожежної безпеки. Заготівля дров. Роботи зі згортання табору. </w:t>
      </w:r>
    </w:p>
    <w:p w:rsidR="00A626E2" w:rsidRDefault="0052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Вимоги до продуктів харчування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-краєзнавчій мандрівці. Зберігання продуктів харчування. Режим харчування під час мандрівки. Особливості приготування їжі у польових умовах. Особиста б</w:t>
      </w:r>
      <w:r>
        <w:rPr>
          <w:rFonts w:ascii="Times New Roman" w:eastAsia="Times New Roman" w:hAnsi="Times New Roman" w:cs="Times New Roman"/>
          <w:sz w:val="28"/>
          <w:szCs w:val="28"/>
        </w:rPr>
        <w:t>езпека під час перебування біля вогнища. Безпека під час використання дикорослих рослин у їжу.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Моделювання ситуацій, пов’язаних із облаштуванням бівуаку. Встановлення наметів.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Складання меню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 різної тр</w:t>
      </w:r>
      <w:r>
        <w:rPr>
          <w:rFonts w:ascii="Times New Roman" w:eastAsia="Times New Roman" w:hAnsi="Times New Roman" w:cs="Times New Roman"/>
          <w:sz w:val="28"/>
          <w:szCs w:val="28"/>
        </w:rPr>
        <w:t>ивалості, аналіз запропонованих меню. Розпалювання вогнищ різних типів, приготування простих страв.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4.4. Техніка пішохідного туризму (6 год.)</w:t>
      </w:r>
    </w:p>
    <w:p w:rsidR="00A626E2" w:rsidRDefault="0052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Правила безпеки занять з пішохідного туризму.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Рух групи в поході. Стрій туристської групи. Особливості руху туристської групи в певному районі. Способи подолання перешкод. Забезпечення правил безпеки життєдіяльності при подоланні перешкод.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 w:rsidP="005210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4.5. Підготовка до літньої експедиції (4 год.)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завдання експедиції. Вивчення району експедиції. Методи збирання краєзнавчих матеріалів. Польовий зошит та польовий щоденник, вимоги до їх ведення, спеціальні запитальники.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Практичні заняття.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 обов’язків між членами групи. Робота з картогра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фічним матеріалом з метою розробки маршруту експедиції. Складання кошторису та матеріальне забезпечення експедиції.</w:t>
      </w:r>
    </w:p>
    <w:p w:rsidR="00A626E2" w:rsidRDefault="00A626E2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Розділ V. Фізична підготовка та безпека життєдіяльності (20 год.)</w:t>
      </w:r>
    </w:p>
    <w:p w:rsidR="00A626E2" w:rsidRDefault="00A626E2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безпеки занять фізичною підготовкою. Загальна фізична підготовка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(14 год.)</w:t>
      </w:r>
    </w:p>
    <w:p w:rsidR="00A626E2" w:rsidRDefault="0052100A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Ранкова гімнастика – один з факторів фізичної підготовки юних туристів-краєзнавців. Час, умови і місце проведення ранкової гімнастики. Похідний крок. Вправи для ніг, присіда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ння та стрибки. Гігієна гімнастичних вправ. Вправи без предметів та на гімнастичних снарядах. Біг на різні дистанції. Стрибки в довжину та висоту. </w:t>
      </w:r>
    </w:p>
    <w:p w:rsidR="00A626E2" w:rsidRDefault="0052100A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 w:rsidP="0052100A">
      <w:pPr>
        <w:tabs>
          <w:tab w:val="left" w:pos="0"/>
        </w:tabs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Розучування кількох комплексів ранкової гімнастики та техніки оздоровчого бігу,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дихання. Біг на 50 та 100 метрів, спеціальні бігові вправи, стрибки в довжину та через перешкоди. Удосконалення техніки плавання. 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Спортивні та рухливі ігри. Правила проведення ігор. Правила безпеки участі в іграх. (6 год.)</w:t>
      </w:r>
    </w:p>
    <w:p w:rsidR="00A626E2" w:rsidRDefault="00A6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Ознайомлення з правилами проведення спортивних та рухливих ігор.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Практичні заняття. 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Спортивні ігри. Українські народні ігри.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VІ. Підсумки навчального року ( 10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6.1 Екскурсія. Підготовка до літньої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-краєзнавчої експедиції.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(8 год.)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Проведення оглядової екскурсії за певною темою. 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6.2. Підбиття підсумків роботи гуртка за рік (2 год.)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Відзначення кращих вихованців гуртка. Завдання на літо.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 w:rsidP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VІІ.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-краєзнавча експедиція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(або виконання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626E2" w:rsidRDefault="0052100A" w:rsidP="0052100A">
      <w:pPr>
        <w:tabs>
          <w:tab w:val="left" w:pos="84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-краєзнавчої подорожі як форми комплексного закріплення та реалізації набутих вихованцями знань, умінь та навичок у навчальному.</w:t>
      </w:r>
    </w:p>
    <w:p w:rsidR="0052100A" w:rsidRDefault="0052100A" w:rsidP="0052100A">
      <w:pPr>
        <w:tabs>
          <w:tab w:val="left" w:pos="84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tabs>
          <w:tab w:val="left" w:pos="840"/>
        </w:tabs>
        <w:spacing w:after="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Практичні заняття.</w:t>
      </w:r>
    </w:p>
    <w:p w:rsidR="00A626E2" w:rsidRDefault="0052100A">
      <w:pPr>
        <w:tabs>
          <w:tab w:val="left" w:pos="840"/>
        </w:tabs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-краєзнавча експедиція.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ПРОГНОЗОВАНИЙ РЕЗУЛЬТАТ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хованці мають знати і розуміти: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безпеки життєдіяльності під час занять;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права та обов’язки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сутність базової географічної термінології відповідно до змісту програми;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віхи розвитку географічного краєзнавства у краї;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зміни у природі краю впродовж історичного часу;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характерні риси природи краю відповідно до змісту програми;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найголовніші характеристики населення краю;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економіко-географічне положення краю та галуз</w:t>
      </w:r>
      <w:r>
        <w:rPr>
          <w:rFonts w:ascii="Times New Roman" w:eastAsia="Times New Roman" w:hAnsi="Times New Roman" w:cs="Times New Roman"/>
          <w:sz w:val="28"/>
          <w:szCs w:val="28"/>
        </w:rPr>
        <w:t>еву спеціалізацію його господарства;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чинники негативного впливу господарської діяльності на довкілля та здоров’я населення краю;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перелік та основний зміст документів, що складають нормативну базу охорони природи у краї;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провідні об’єкти ПЗФ краю;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sz w:val="28"/>
          <w:szCs w:val="28"/>
        </w:rPr>
        <w:t>имоги до облаштування туристського побуту, організації харчування в польових умовах;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санітарії та гігієни у поході чи експедиції;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фактори ризику, заходи профілактики погіршення здоров’я та правила надання нескладної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допомоги під час </w:t>
      </w:r>
      <w:r>
        <w:rPr>
          <w:rFonts w:ascii="Times New Roman" w:eastAsia="Times New Roman" w:hAnsi="Times New Roman" w:cs="Times New Roman"/>
          <w:sz w:val="28"/>
          <w:szCs w:val="28"/>
        </w:rPr>
        <w:t>мандрівки.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Вихованці мають вміти і застосовувати: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працювати з краєзнавчою та спеціальною літературою, картами, Інтернет-ресурсами, іншими джерелами знань, необхідними для опанування програмового матеріалу, робити самостійні висновки на підставі аналізу інформації;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визначати типових представників росли</w:t>
      </w:r>
      <w:r>
        <w:rPr>
          <w:rFonts w:ascii="Times New Roman" w:eastAsia="Times New Roman" w:hAnsi="Times New Roman" w:cs="Times New Roman"/>
          <w:sz w:val="28"/>
          <w:szCs w:val="28"/>
        </w:rPr>
        <w:t>нного і тваринного світу краю за зовнішнім виглядом, слідами життєдіяльності;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характеризувати взаємопов’язаність природи, населення і господарства на краєзнавчому матеріалі;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виконувати дослідження за опанованими методиками з використанням необхідних ін</w:t>
      </w:r>
      <w:r>
        <w:rPr>
          <w:rFonts w:ascii="Times New Roman" w:eastAsia="Times New Roman" w:hAnsi="Times New Roman" w:cs="Times New Roman"/>
          <w:sz w:val="28"/>
          <w:szCs w:val="28"/>
        </w:rPr>
        <w:t>струментів;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використовувати туристське спорядження;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надати нескладну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допомогу;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облаштувати туристський побут у польових умовах.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Вихованці мають набути досвід: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участі у роботі самоврядування гуртка;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виконання простих географічних краєзн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авчих досліджень; 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оформлення звіту про краєзнавчу експедицію;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спілкування з представниками наукових, природоохоронних, господарських закладів, установ, підприємств тощо;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участі у масових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заходах;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участі у туристських змаганнях; 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участі у туристських мандрівках, організації безпечної та екологічно доцільної життєдіяльності у польових умовах.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Основний рівень, третій рік навчання</w:t>
      </w:r>
    </w:p>
    <w:p w:rsidR="00A626E2" w:rsidRDefault="00A626E2">
      <w:pPr>
        <w:tabs>
          <w:tab w:val="left" w:pos="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tabs>
          <w:tab w:val="left" w:pos="0"/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НАВЧАЛЬНО-ТЕМАТИЧНИЙ ПЛАН</w:t>
      </w:r>
    </w:p>
    <w:tbl>
      <w:tblPr>
        <w:tblStyle w:val="ae"/>
        <w:tblW w:w="98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928"/>
        <w:gridCol w:w="1127"/>
        <w:gridCol w:w="1063"/>
        <w:gridCol w:w="1027"/>
      </w:tblGrid>
      <w:tr w:rsidR="00A626E2">
        <w:trPr>
          <w:trHeight w:val="420"/>
        </w:trPr>
        <w:tc>
          <w:tcPr>
            <w:tcW w:w="708" w:type="dxa"/>
            <w:vMerge w:val="restart"/>
            <w:vAlign w:val="center"/>
          </w:tcPr>
          <w:p w:rsidR="00A626E2" w:rsidRDefault="0052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A626E2" w:rsidRDefault="00A62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розділу, теми</w:t>
            </w:r>
          </w:p>
        </w:tc>
        <w:tc>
          <w:tcPr>
            <w:tcW w:w="3217" w:type="dxa"/>
            <w:gridSpan w:val="3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A626E2">
        <w:trPr>
          <w:trHeight w:val="315"/>
        </w:trPr>
        <w:tc>
          <w:tcPr>
            <w:tcW w:w="70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Merge w:val="restart"/>
          </w:tcPr>
          <w:p w:rsidR="00A626E2" w:rsidRDefault="00A626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2090" w:type="dxa"/>
            <w:gridSpan w:val="2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тому числі</w:t>
            </w:r>
          </w:p>
        </w:tc>
      </w:tr>
      <w:tr w:rsidR="00A626E2">
        <w:trPr>
          <w:trHeight w:val="305"/>
        </w:trPr>
        <w:tc>
          <w:tcPr>
            <w:tcW w:w="70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vMerge/>
            <w:vAlign w:val="center"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Merge/>
          </w:tcPr>
          <w:p w:rsidR="00A626E2" w:rsidRDefault="00A62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тичних</w:t>
            </w:r>
            <w:proofErr w:type="spellEnd"/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тичних</w:t>
            </w:r>
            <w:proofErr w:type="spellEnd"/>
          </w:p>
        </w:tc>
      </w:tr>
      <w:tr w:rsidR="00A626E2">
        <w:trPr>
          <w:trHeight w:val="370"/>
        </w:trPr>
        <w:tc>
          <w:tcPr>
            <w:tcW w:w="708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1127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І. Вступ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Вступне заняття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928" w:type="dxa"/>
          </w:tcPr>
          <w:p w:rsidR="00A626E2" w:rsidRDefault="00521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Безпека життєдіяльності під час навчальних занять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-краєзнавчих мандрівок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ІІ. Географічне краєзнавство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146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21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125</w:t>
            </w:r>
          </w:p>
        </w:tc>
      </w:tr>
      <w:tr w:rsidR="00A626E2">
        <w:trPr>
          <w:trHeight w:val="585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Повторення навчального матеріалу, набутих умінь та навичок за попередній навчальний рік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26E2">
        <w:trPr>
          <w:trHeight w:val="297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Опрацювання матеріалів літньої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-краєзнавчої експедиції. Підготовка звіту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Сучасний етап розвитку вітчизняного географічного краєзнавства. Географічне краєзнавство як складова географічної науки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626E2">
        <w:trPr>
          <w:trHeight w:val="308"/>
        </w:trPr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928" w:type="dxa"/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Підготовка та написання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краєзнавчо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-дослідницької роботи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928" w:type="dxa"/>
          </w:tcPr>
          <w:p w:rsidR="00A626E2" w:rsidRDefault="0052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Облаштування краєзнавчої географічної експозиції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A626E2">
        <w:tc>
          <w:tcPr>
            <w:tcW w:w="708" w:type="dxa"/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5928" w:type="dxa"/>
          </w:tcPr>
          <w:p w:rsidR="00A626E2" w:rsidRDefault="005210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-краєзнавчі заходи </w:t>
            </w:r>
          </w:p>
        </w:tc>
        <w:tc>
          <w:tcPr>
            <w:tcW w:w="11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63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A626E2" w:rsidRDefault="00A626E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Розділ ІІІ. Забезпечення життєдіяльності учасників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-краєзнавчих мандрівок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A6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3.1.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Правила санітарії та гігієни.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допомога.  Виклики, пов’язані з небезпечними ситуаціями, що виникають у місцях  перебування вихованців. Правила поведінки вихованців при загрозах життю і здоров’ю.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Розділ  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-спортивна підготов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Спортивне орієнтування. Топографічна підготовка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Туристське спорядження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Туристський побут. Організація харчування в краєзнавчій експедиції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Техніка пішохідного туризму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Підготовка до літньої експедиції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Розділ V. Фізична підготовка та безпека життєдіяльності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18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Правила безпеки занять фізичною підготовкою. Загальна фізична підготовка.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Спортивні та рухливі ігри. Правила проведення ігор. Правила безпеки участі в іграх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Розділ VI. Підсумки навчального року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Екскурсія. Підготовка до літньої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-краєзнавчої експедиції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Підбиття підсумків навчального року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Розділ VІІ.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-краєзнавча експедиція (або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Поза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сіткою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годин </w:t>
            </w:r>
          </w:p>
        </w:tc>
      </w:tr>
      <w:tr w:rsidR="00A626E2">
        <w:trPr>
          <w:trHeight w:val="3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A626E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Разом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2" w:rsidRDefault="00521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</w:tr>
    </w:tbl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ЗМІСТ ПРОГРАМИ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I. Вступ (6год.)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 Вступне заняття (2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Актуалізація основних відомостей про туризм і географічне краєзнавство за попередній рік навчання в гуртку. Мета, завдання, зміст, орієнтовне планування роботи гуртка на поточний навчальний рік.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Визначення з темами пошуково-дослідницьких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робіт у поточному навчальному році, розподіл на групи. Питання самоврядування в гуртку.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Безпека життєдіяльності під час навчальних занять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-краєзнавчих мандрівок (4 год.)</w:t>
      </w:r>
    </w:p>
    <w:p w:rsidR="00A626E2" w:rsidRDefault="0052100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Безпека життєдіяльності під час теоретичних та практичних занять.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Чинники небезпеки, зумовлені військовою агресією російської федерації. Електробезпека та пожежна безпека. Правила дорожнього руху. Норми поведінки у громадських місцях, у транспорті, на водоймах тощо. Безпека поводження з незнайомими людьми та підозрілими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предметами. Права та обов’язки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 відповідно до чинної нормативної бази організації та проведення туристських спортивних походів, екскурсій, подорожей з учнівською та студентською молоддю. Загальні правила поведінки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походів, екскурсій, подорожей (актуалізація)</w:t>
      </w:r>
      <w:r>
        <w:t>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Виконання завдань на засвоєння правил безпечної життєдіяльності (у формі гри або тренінгу). Повторення основних положень Інструкції щодо організації та проведення туристських спортив</w:t>
      </w:r>
      <w:r>
        <w:rPr>
          <w:rFonts w:ascii="Times New Roman" w:eastAsia="Times New Roman" w:hAnsi="Times New Roman" w:cs="Times New Roman"/>
          <w:sz w:val="28"/>
          <w:szCs w:val="28"/>
        </w:rPr>
        <w:t>них походів з учнівською та студентською молоддю, Інструкції щодо організації та проведення екскурсій і подорожей з учнівською та студентською молоддю.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Розділ II. Географічне краєзнавство (146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 Повторення навчального матеріалу, набутих умінь та навичок за попередній навчальний рік (4 год.)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Актуалізація та перевірка рівня базових знань, умінь та навичок вихованців, набутих у гуртку. Відзначення Всесвітнього дня туризму.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.2. Опрацювання матеріалів літньої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-краєзнавчої експедиції. Підготовка звіту (12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Опрацювання польових записів, зібраних матеріалів (робота за розподіленими обов’язками). Складання письмового звіту про експедицію. Консульт</w:t>
      </w:r>
      <w:r>
        <w:rPr>
          <w:rFonts w:ascii="Times New Roman" w:eastAsia="Times New Roman" w:hAnsi="Times New Roman" w:cs="Times New Roman"/>
          <w:sz w:val="28"/>
          <w:szCs w:val="28"/>
        </w:rPr>
        <w:t>ації з фахівцями (за потребою). Обрання форм презентації результатів. Розробка та оформлення виставки, передача підсумкових матеріалів до навчального кабінету, музею тощо.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 Сучасний етап розвитку вітчизняного географічного краєзнавства. Географічне кр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аєзнавство як складова географічної науки (16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Зміст, сутність, функції, організаційні форми географічного краєзнавства на сучасному етапі. Об’єкти вивчення, методи досліджень у географічному краєзнавстві. Джерела географічної інформації про рідний кр</w:t>
      </w:r>
      <w:r>
        <w:rPr>
          <w:rFonts w:ascii="Times New Roman" w:eastAsia="Times New Roman" w:hAnsi="Times New Roman" w:cs="Times New Roman"/>
          <w:sz w:val="28"/>
          <w:szCs w:val="28"/>
        </w:rPr>
        <w:t>ай. Інтеграційний потенціал географічного краєзнавства. Практичне значення досліджень з географічного краєзнавства.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Типові завдання з географічного краєзнавства на зльотах юних туристів-краєзнавців.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Екскурсія на географічний факультет, д</w:t>
      </w:r>
      <w:r>
        <w:rPr>
          <w:rFonts w:ascii="Times New Roman" w:eastAsia="Times New Roman" w:hAnsi="Times New Roman" w:cs="Times New Roman"/>
          <w:sz w:val="28"/>
          <w:szCs w:val="28"/>
        </w:rPr>
        <w:t>о кафедри географії місцевого вишу. Зустріч із представниками Українського географічного товариства, Національної спілки краєзнавців України. Ознайомлення з прикладами використання різноманітних методів географічних досліджень. Оволодіння можливостями серв</w:t>
      </w:r>
      <w:r>
        <w:rPr>
          <w:rFonts w:ascii="Times New Roman" w:eastAsia="Times New Roman" w:hAnsi="Times New Roman" w:cs="Times New Roman"/>
          <w:sz w:val="28"/>
          <w:szCs w:val="28"/>
        </w:rPr>
        <w:t>ісів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GoogleEarth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GoogleMaps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Вправляння у виконанні типових завдань з географічного краєзнавства, що представлені на зльотах юних туристів-краєзнавців.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2.4. Підготовка та написання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-дослідницької роботи (50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Етапи дослідницького пошу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ку. Уміння та навички, необхідні юному дослідникові. Етапи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-дослідницької роботи.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Конференція учнівської молоді – форма презентації пошукового доробку. Вимоги до доповіді та до тез і статей. Унаочнення виступу. Правила ведення дискусії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Можливості представлення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-дослідницької роботи географічного спрямування у рамках Всеукраїнських експедицій та акцій учнівської молоді («Моя Батьківщина – Україна», «Мій рідний край» тощо). Особливості всеукраїнських та регіональних конференцій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учнівської молоді.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Ознайомлення зі зразками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-дослідницьких робіт географічного спрямування, матеріалами конференцій учнівської молоді. Складання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пошукової роботи та розподіл обов’язків у пошуковій групі. Коректне форму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лювання 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-дослідницької роботи, мети та завдань дослідження, розробка орієнтовної структури роботи, пошук літератури та джерел за обраною темою. Написання та оформлення роботи, підготовка додатків. Консультації з фахівцями. Підготовка виступі</w:t>
      </w:r>
      <w:r>
        <w:rPr>
          <w:rFonts w:ascii="Times New Roman" w:eastAsia="Times New Roman" w:hAnsi="Times New Roman" w:cs="Times New Roman"/>
          <w:sz w:val="28"/>
          <w:szCs w:val="28"/>
        </w:rPr>
        <w:t>в, тез (статей), презентацій для участі у конференціях учнівської молоді, вправляння у виступі перед аудиторією.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2.5. Облаштування краєзнавчої географічної експозиції (24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 про музеї при закладах дошкільної, загальноосвітньої, позашкільної т</w:t>
      </w:r>
      <w:r>
        <w:rPr>
          <w:rFonts w:ascii="Times New Roman" w:eastAsia="Times New Roman" w:hAnsi="Times New Roman" w:cs="Times New Roman"/>
          <w:sz w:val="28"/>
          <w:szCs w:val="28"/>
        </w:rPr>
        <w:t>а професійної (професійно-технічної) освіти, які перебувають у сфері управління Міністерства освіти і науки України. Базова музейна термінологія. Принципи побудови, типова структура географічної експозиції. Комплектування фондів. Екскурсія – провідна 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роботи музею.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Екскурсія до музею при закладі освіти, де є географічна або тематично споріднена експозиція. Облаштування (або оновлення, розширення) краєзнавчої географічної експозиції у своєму навчальному закладі (за відсутності умов – облаштування географічного куточка</w:t>
      </w:r>
      <w:r>
        <w:rPr>
          <w:rFonts w:ascii="Times New Roman" w:eastAsia="Times New Roman" w:hAnsi="Times New Roman" w:cs="Times New Roman"/>
          <w:sz w:val="28"/>
          <w:szCs w:val="28"/>
        </w:rPr>
        <w:t>, тематичної виставки). Консультації з фахівцями (за потребою). Розробка екскурсії, вправляння у веденні екскурсії (або презентації виставки).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2.6. Масові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-краєзнавчі заходи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(40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Підготовка та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-краєзнавчих мандрівок, підготовка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змагань,зльотів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конференцій та участь у них, участь у конкурсах, природоохоронних акціях, конференціях учнівської молоді тощо.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III. Забезпечення життєдіяльності учасників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-краєзнавчих мандрівок (10 год.)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 Правила санітарії та гігієни.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Домедична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допомога (10 год.)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особистої гігієни, особливості їхнього дотримання у туристській мандрівці. Гігієна одягу та взуття. Загартовування: принципи, чинники, техноло</w:t>
      </w:r>
      <w:r>
        <w:rPr>
          <w:rFonts w:ascii="Times New Roman" w:eastAsia="Times New Roman" w:hAnsi="Times New Roman" w:cs="Times New Roman"/>
          <w:sz w:val="28"/>
          <w:szCs w:val="28"/>
        </w:rPr>
        <w:t>гії. Вплив шкідливих звичок на організм. Режим дня.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Захворювання, які найчастіше трапляються під час подорожей (простудні, інфекційні кишкові, харчові отруєння, переохолодження, тепловий та сонячний удари тощо), їх симптоми, лікування, профілактика. Травми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(потертості, мозолі, забої, розтяги, вивихи, переломи, поранення ріжучими та колючими предметами, укуси кліщів, комах, змій, звірів, опіки тощо), дії при травмуванні, профілактика. Допомога потопаючому. Склад похідної аптечки. Правила та способи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ування потерпілого.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Виклики, пов’язані з небезпечними ситуаціями, що виникають у місцях перебування вихованців. Правила поведінки вихованців при загрозах життю і здоров’ю.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Вправляння у призначенні вмісту аптечки, накладанні пов’язок і 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 Транспортування «потерпілого» різними способами. Залік із надання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допомоги (тестова і практична частини). Ознайомлення з маршрутами до найближчого укриття.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ІV.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-спортивна підготовка (24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 Спортивне орієнтування. 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пографічна підготовка (8 год.)</w:t>
      </w:r>
    </w:p>
    <w:p w:rsidR="00A626E2" w:rsidRDefault="005210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Загальні відомості про спортивне орієнтування. Способи орієнтування на місцевості за компасом, небесними світилами та природними ознаками. Визначення сторін горизонту. Поняття про азимут, масштаби карт. Умовні знаки спортивних карт. </w:t>
      </w:r>
    </w:p>
    <w:p w:rsidR="00A626E2" w:rsidRDefault="0052100A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6E2" w:rsidRDefault="0052100A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місцевості з орієнтуванням за картою та легендою. Визначення сторін горизонту за компасом. Рух за вказаним азимутом.</w:t>
      </w:r>
    </w:p>
    <w:p w:rsidR="00A626E2" w:rsidRDefault="00A626E2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Туристське спорядження (2 год.)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вимоги до спорядження (маса, надійність, компактність, естетичність, відповідність призн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аченню). Групове, індивідуальне, спеціальне та саморобне спорядження. 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Підготовка та ремонт спорядження. Укладка рюкзака.</w:t>
      </w:r>
    </w:p>
    <w:p w:rsidR="00A626E2" w:rsidRDefault="00A626E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4.3. Туристський побут. Організація харчування в краєзнавчій експедиції 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(6 год.)</w:t>
      </w:r>
    </w:p>
    <w:p w:rsidR="00A626E2" w:rsidRDefault="0052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вимоги до місць бівуаків. Планування бівуаку. Послідовність виконання робіт при облаштуванні бівуаку, екологічно доцільна поведінка учасників мандрівки. Встановлення наметів. Типи вогнищ, їхнє призначення. Облаштування місця для вогнища. Правила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ожежної безпеки. Заготівля дров. Роботи зі згортання табору. </w:t>
      </w:r>
    </w:p>
    <w:p w:rsidR="00A626E2" w:rsidRDefault="0052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Вимоги до продуктів харчування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-краєзнавчій мандрівці. Зберігання продуктів харчування. Режим харчування під час мандрівки. Особливості приготування їжі у польових умовах. Особиста б</w:t>
      </w:r>
      <w:r>
        <w:rPr>
          <w:rFonts w:ascii="Times New Roman" w:eastAsia="Times New Roman" w:hAnsi="Times New Roman" w:cs="Times New Roman"/>
          <w:sz w:val="28"/>
          <w:szCs w:val="28"/>
        </w:rPr>
        <w:t>езпека під час перебування біля вогнища. Безпека під час використання дикорослих рослин у їжу.</w:t>
      </w:r>
    </w:p>
    <w:p w:rsidR="0052100A" w:rsidRDefault="0052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Практичне заняття.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Моделювання ситуацій, пов’язаних із облаштуванням бівуаку. Встановлення наметів.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Складання меню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 різної тр</w:t>
      </w:r>
      <w:r>
        <w:rPr>
          <w:rFonts w:ascii="Times New Roman" w:eastAsia="Times New Roman" w:hAnsi="Times New Roman" w:cs="Times New Roman"/>
          <w:sz w:val="28"/>
          <w:szCs w:val="28"/>
        </w:rPr>
        <w:t>ивалості, аналіз запропонованих меню. Розпалювання вогнищ різних типів, приготування простих страв.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4.4. Техніка пішохідного туризму (6 год.)</w:t>
      </w:r>
    </w:p>
    <w:p w:rsidR="00A626E2" w:rsidRDefault="0052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Правила безпеки занять з пішохідного туризму.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Рух групи в поході. Стрій туристської групи. О</w:t>
      </w:r>
      <w:r>
        <w:rPr>
          <w:rFonts w:ascii="Times New Roman" w:eastAsia="Times New Roman" w:hAnsi="Times New Roman" w:cs="Times New Roman"/>
          <w:sz w:val="28"/>
          <w:szCs w:val="28"/>
        </w:rPr>
        <w:t>собливості руху туристської групи в певному районі. Способи подолання перешкод. Забезпечення правил безпеки життєдіяльності при подоланні перешкод.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4.5. Підготовка до літньої експедиції (2 год.)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завдання експедиції. Вивчення району експедиції. Методи збирання краєзнавчих матеріалів. Польовий зошит та польовий щоденник, вимоги до їх ведення, спеціальні запитальники.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Практичні заняття.</w:t>
      </w: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 обов’язків між членами групи. Робота з картографічним матеріалом з метою розробки маршруту експедиції. Складання кошторису та матеріальне забезпечення експедиції.</w:t>
      </w:r>
    </w:p>
    <w:p w:rsidR="00A626E2" w:rsidRDefault="00A626E2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Розділ V. Фізична підготовка та безпека життєдіяльності (20 год.)</w:t>
      </w:r>
    </w:p>
    <w:p w:rsidR="00A626E2" w:rsidRDefault="00A626E2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 w:rsidP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без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пеки занять фізичною підготовкою. Загальна фізична підготовка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(14 год.)</w:t>
      </w:r>
    </w:p>
    <w:p w:rsidR="00A626E2" w:rsidRDefault="0052100A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Ранкова гімнастика – один з факторів фізичної підготовки юних туристів-краєзнавців. Час, умови і місце проведення ранкової гімнастики. Похідний крок. Вправи для ніг, присідання та стри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бки. Гігієна гімнастичних вправ. Вправи без предметів та на гімнастичних снарядах. Біг на різні дистанції. Стрибки в довжину та висоту. </w:t>
      </w:r>
    </w:p>
    <w:p w:rsidR="00A626E2" w:rsidRDefault="0052100A" w:rsidP="0052100A">
      <w:pPr>
        <w:tabs>
          <w:tab w:val="left" w:pos="0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Розучування кількох комплексів ранкової гімнастики та техніки оздоровчого бігу, правильного дихання. Біг на 50 та 100 метрів, спеціальні бігові вправи, стрибки в довжину та через перешкоди. Удосконалення техніки плавання. </w:t>
      </w:r>
    </w:p>
    <w:p w:rsidR="00A626E2" w:rsidRDefault="00A626E2" w:rsidP="0052100A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Спортивні та рухливі ігри. Правила проведення ігор. Правила безпеки участі в іграх. (6 год.)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Ознайомлення з правилами проведення спортивних та рухливих ігор.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Практичні заняття. 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Спортивні ігри. Українські народні ігри.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00A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VІ. Підсумки навчального рок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 (10 год.)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6.1 Екскурсія. Підготовка до літньої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-краєзнавчої експедиції. </w:t>
      </w: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(8 год.)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Проведення оглядової екскурсії за певною темою. 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6.2. Підбиття підсумків роботи гуртка за рік (2 год.)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6E2" w:rsidRDefault="005210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Відзначення кращих вихованців гуртка. Завдання на літо.</w:t>
      </w:r>
    </w:p>
    <w:p w:rsidR="00A626E2" w:rsidRDefault="00A626E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VІІ.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-краєзнавча експедиція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(або виконання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tabs>
          <w:tab w:val="left" w:pos="840"/>
        </w:tabs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-краєзнавчої подорожі як форми комплексного закріплення та реалізації набутих вихованцями знань, умінь та н</w:t>
      </w:r>
      <w:r>
        <w:rPr>
          <w:rFonts w:ascii="Times New Roman" w:eastAsia="Times New Roman" w:hAnsi="Times New Roman" w:cs="Times New Roman"/>
          <w:sz w:val="28"/>
          <w:szCs w:val="28"/>
        </w:rPr>
        <w:t>авичок у навчальному.</w:t>
      </w:r>
    </w:p>
    <w:p w:rsidR="00A626E2" w:rsidRDefault="0052100A">
      <w:pPr>
        <w:tabs>
          <w:tab w:val="left" w:pos="840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Практичні заняття.</w:t>
      </w:r>
    </w:p>
    <w:p w:rsidR="00A626E2" w:rsidRDefault="0052100A">
      <w:pPr>
        <w:tabs>
          <w:tab w:val="left" w:pos="840"/>
        </w:tabs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-краєзнавча експедиція.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ПРОГНОЗОВАНИЙ РЕЗУЛЬТАТ</w:t>
      </w:r>
    </w:p>
    <w:p w:rsidR="00A626E2" w:rsidRDefault="00A6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Вихованці мають знати і розуміти: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безпеки життєдіяльності під час занять;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права та обов’язки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мандрівок;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зміст та сутність географічного краєзнавства на сучасному етапі його розвитку;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сутність географічної термінології відповідно до змісту програми;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можливості для презентації власного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-дослідницького доробку в регіоні та на загальнодержавному </w:t>
      </w:r>
      <w:r>
        <w:rPr>
          <w:rFonts w:ascii="Times New Roman" w:eastAsia="Times New Roman" w:hAnsi="Times New Roman" w:cs="Times New Roman"/>
          <w:sz w:val="28"/>
          <w:szCs w:val="28"/>
        </w:rPr>
        <w:t>рівні;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принципи побудови типової географічної експозиції у музеї закладу освіти та основні положення відповідної нормативної бази;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загальні вимоги до туристського спорядження, необхідного для мандрівки, його характеристики;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санітарії та гігіє</w:t>
      </w:r>
      <w:r>
        <w:rPr>
          <w:rFonts w:ascii="Times New Roman" w:eastAsia="Times New Roman" w:hAnsi="Times New Roman" w:cs="Times New Roman"/>
          <w:sz w:val="28"/>
          <w:szCs w:val="28"/>
        </w:rPr>
        <w:t>ни у поході чи експедиції;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фактори ризику, заходи профілактики погіршення здоров’я та правила надання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допомоги під час мандрівки.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Вихованці мають вміти і застосовувати: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працювати з краєзнавчою та спеціальною літературою, картами, Інтернет-р</w:t>
      </w:r>
      <w:r>
        <w:rPr>
          <w:rFonts w:ascii="Times New Roman" w:eastAsia="Times New Roman" w:hAnsi="Times New Roman" w:cs="Times New Roman"/>
          <w:sz w:val="28"/>
          <w:szCs w:val="28"/>
        </w:rPr>
        <w:t>есурсами, іншими джерелами знань, необхідними для опанування програмового матеріалу, робити самостійні висновки на підставі аналізу інформації;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виконувати дослідження за опанованими методиками з використанням необхідних інструментів;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виконувати типові завдання з географічного краєзнавства на зльотах юних туристів-краєзнавців;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виконувати завершені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-дослідницькі роботи (індивідуально чи у складі групи) та презентувати їх на конференціях учнівської молоді;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готувати 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-дослідницькі роботи (індивідуально чи у складі групи) в рамках всеукраїнських експедицій учнівської молоді;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використовувати туристське спорядження;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допомогу;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облаштувати туристський побут у польових умовах.</w:t>
      </w:r>
    </w:p>
    <w:p w:rsidR="00A626E2" w:rsidRDefault="00A6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Вихованці 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ають набути досвід: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участі у роботі самоврядування гуртка;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виконання географічних,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краєзнавчих досліджень; 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оформлення звіту про краєзнавчу експедицію;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оформлення та презентації власного пошукового доробку;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спілкування з представни</w:t>
      </w:r>
      <w:r>
        <w:rPr>
          <w:rFonts w:ascii="Times New Roman" w:eastAsia="Times New Roman" w:hAnsi="Times New Roman" w:cs="Times New Roman"/>
          <w:sz w:val="28"/>
          <w:szCs w:val="28"/>
        </w:rPr>
        <w:t>ками наукових, природоохоронних, господарських закладів, установ, підприємств, органів місцевого самоврядування, ЗМІ тощо;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участі у масових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заходах;</w:t>
      </w:r>
    </w:p>
    <w:p w:rsidR="00A626E2" w:rsidRDefault="0052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участі у туристських мандрівках, організації безпечної та екологічно доцільної життєдіяльності у польових умовах.</w:t>
      </w:r>
    </w:p>
    <w:p w:rsidR="00A626E2" w:rsidRDefault="00A62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6E2" w:rsidRDefault="0052100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ЛІТЕРАТУРА</w:t>
      </w:r>
    </w:p>
    <w:p w:rsidR="00A626E2" w:rsidRDefault="00521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Бойко Є.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Екологічніігри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Рідна школа. – 1995. – № 10-11. – С. 40-41.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В.Є., Пустовіт Н.А. Екологічна етика та гуманне ставлення до тварин і рослин: Метод. посібник для вчителів. – К.: Київський еколого-культурний центр, Асоціація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зоозахисних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організацій України, 2011. – 80 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Бочко М., Бочко І. Методика проведе</w:t>
      </w:r>
      <w:r>
        <w:rPr>
          <w:rFonts w:ascii="Times New Roman" w:eastAsia="Times New Roman" w:hAnsi="Times New Roman" w:cs="Times New Roman"/>
          <w:sz w:val="28"/>
          <w:szCs w:val="28"/>
        </w:rPr>
        <w:t>ння досліджень на місцевості. 6-й клас // Краєзнавство. Географія. Туризм. – 2014. – № 16. – С. 13-25.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Вакулюк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П.Г. Оповіді про дерева. – К.: Урожай, 1991. – 296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Герасименко Н.П.,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Манукало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В.О. Методика польових фізико-географічних досліджень: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ібник. – К., 1993. – 42 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Денисик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Г.І. Основні етапи розвитку географії в Україні // Географія та основи економіки в школі. – 1998. – № 1. – С. 6-9; № 3. – С. 9-14.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Захарченко Е.А. Вивчення та опис ґрунтового розрізу // Основи спостережень за станом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довкілля / За ред. С.М. Панченка, Л.В. Тихенко. – Суми: Університетська книга, 2013. – С. 118-138.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Інструкція щодо організації та проведення екскурсій і подорожей з учнівською та студентською молоддю; Інструкція щодо організації та проведення туристськ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спортивних походів з учнівською та студентською молоддю (наказ Міністерства освіти і науки України «Про затвердження нормативно-правових актів, які регламентують порядок організації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-краєзнавчої роботи» від 02.10.2014 № 1124, зареєстрований у </w:t>
      </w:r>
      <w:r>
        <w:rPr>
          <w:rFonts w:ascii="Times New Roman" w:eastAsia="Times New Roman" w:hAnsi="Times New Roman" w:cs="Times New Roman"/>
          <w:sz w:val="28"/>
          <w:szCs w:val="28"/>
        </w:rPr>
        <w:t>Міністерстві юстиції України 27.10.2014 за № 1341/261178)[Електронний ресурс]. – Режим доступу: http://zakon2.rada.gov.ua/laws/show/z1340-14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Копилець Є.В. Використання поняття «цінності природи» в теорії екологічного виховання: історія та перспективи //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Гуманізація навчально-виховного процесу: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наук. пр. /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ред. В.І.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Сипченка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Слов’янськ: СДПУ, 2008.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XLIІ. – С. 112-119.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 Копилець Є.В. Екологічне виховання в туристському поході // Краєзнавство. Географія. Туризм. – 2011. – № 32. – С.</w:t>
      </w:r>
      <w:r>
        <w:rPr>
          <w:rFonts w:ascii="Times New Roman" w:eastAsia="Times New Roman" w:hAnsi="Times New Roman" w:cs="Times New Roman"/>
          <w:sz w:val="28"/>
          <w:szCs w:val="28"/>
        </w:rPr>
        <w:t> 3-7.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Копилець Є.В. Екологічне виховання у роботі учнівських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-краєзнавчих об’єднань географічного спрямування // Географія та основи економіки в школі. – 2007. – № 7. – С. 32-35.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Копилець Є. До проблеми створення шкільного географічного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узею // Музейна педагогіка в науковій освіті: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тез доповідей учасників І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Всеукр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наук.-пр.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28 листопада 2019 р., м. Київ. – Біла Церква: Вид-во «Авторитет» 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 В., 2019. – С. 207-211.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Копилець Є.В. Завдання з географії на Всеукра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їнських зльотах юних туристів-краєзнавців // Освітні й наукові виміри географії: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матеріалів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Всеукр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наук.-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/ Відп. ред. С.М. Шевчук. – Полтава: ТОВ «АСМІ», 2016. – С. 291-294.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Копилець Є. В. Методичні зауваги щодо вивчення початкового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тапу розвитку географічного краєзнавства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-краєзнавчому гуртку // Четверті Сумські наукові географічні читання: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Зб.матеріалів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Всеукр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(Суми, 11-13 жовтня 2019 р.) [Електронний ресурс]. – Режим доступу: https://repository.sspu.edu.ua/</w:t>
      </w:r>
      <w:r>
        <w:rPr>
          <w:rFonts w:ascii="Times New Roman" w:eastAsia="Times New Roman" w:hAnsi="Times New Roman" w:cs="Times New Roman"/>
          <w:sz w:val="28"/>
          <w:szCs w:val="28"/>
        </w:rPr>
        <w:t>bitstream/123456789/10940/1/Копилець%20Є.%20В.%20Методичні%20зауваги.pdf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Копилець Є. Організація інтегрованих краєзнавчих досліджень як засіб формування ключових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учнівської молоді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Позашкілля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– 2019. – № 12. – С. 58-63.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Копилець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Є.В. Рекреаційний потенціал як об’єкт краєзнавчого дослідження учнівської молоді // Актуальні проблеми дослідження довкілля: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наук. пр. (за матеріалами VII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Міжнарод.наук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присвяченої 80-річчю з дня заснування Ботанічного саду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СумДПУ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імені А.С. 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каренка, 12-14 жовтня 2017 р., м. Суми). – Суми: 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С.П., 2017. – С. 274–276.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Копилець Є.В. Урахування специфіки довкілля як чинник оптимізації екологічного виховання міських підлітків засобами географічного краєзнавства // Гуманітарний вісник ДНВЗ «Переяслав-Хмельницький державний педагогічний університет імені Григорія Сковоро</w:t>
      </w:r>
      <w:r>
        <w:rPr>
          <w:rFonts w:ascii="Times New Roman" w:eastAsia="Times New Roman" w:hAnsi="Times New Roman" w:cs="Times New Roman"/>
          <w:sz w:val="28"/>
          <w:szCs w:val="28"/>
        </w:rPr>
        <w:t>ди»: Наук.-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Спец.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.: Педагогіка. – Переяслав-Хмельницький: ПП «СКД», 2009. – С. 188-191.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Корнєєв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 Методика шкільного географічного краєзнавства. – Х.: Вид. гр. «Основа», 2007. – 144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Корнєєв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 Розвиток географічного краєзнавств</w:t>
      </w:r>
      <w:r>
        <w:rPr>
          <w:rFonts w:ascii="Times New Roman" w:eastAsia="Times New Roman" w:hAnsi="Times New Roman" w:cs="Times New Roman"/>
          <w:sz w:val="28"/>
          <w:szCs w:val="28"/>
        </w:rPr>
        <w:t>а в Україні (кінець ХІХ – початок ХХ ст.) // Географія та основи економіки в школі. – 2005. – № 3. –   С. 42-45.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Корнєєв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 Українські дослідники-краєзнавці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Корнєєв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Корнєєв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 Видатні мандрівники, мореплавці та дослідники-краєзнавці. – Х.: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Вид. гр. «Основа», 2005. – С. 176-215.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Корнєєв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О.П. Юним фенологам. – К.: Рад. школа, 1984. – 40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Костриця М.Ю. Витоки географічного краєзнавства в Україні // Географія та основи економіки в школі. – 2000. – № 1. – С. 31-33; № 2. – С. 34-35.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Костриця М.Ю. Початки географічного краєзнавства в Україні (ХVІІІ –50-ті роки ХІХ ст.) // Географія та основи економіки в школі. – 2001. – № 1. –   С. 44-45; № 3. – С. 35-37; № 6. – С. 25-26.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24. Костриця М.Ю., Обозний В.В. Шкільна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краєзнавчо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-туристична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обота: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посібник. – К.: Вища школа, 1995. – 223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 Кравчук О.П. Передумови та реалії формування краєзнавчої компетентності в учнів старшої школи // Освіта та розвиток обдарованої особистості. – 2016. – № 11. – С. 69-73.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Крачило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Серебрій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В.С. Географія: практичні заняття на місцевості. – К.: Вид. дім «Шкільний світ»: Вид.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Галіцина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2006. – 128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Крачило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М.П. Краєзнавство і туризм: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посібник. – К.: Вища школа, 1994. – 191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А.І. Використання експонатів шкільного музею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географії // Таврійський вісник освіти. – 2016. – № 2. – С. 108-112.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 Міщенко М. О. Народний календар. – К. : Веселка, 1995. – 126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Наровлянський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 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Наровлянська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Пустовойт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В.О. Шкільний туризм. – К.: Шкільний світ, 2009. – 128 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 Обозний В.В. Краєзнавство: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посібник-практикум. – Вид. 2-ге,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К.: Науковий світ, 2004. – 240 с.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Олішевська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 А. Шкільне географічне краєзнавство: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посібник. – К: ФОП Кравче</w:t>
      </w:r>
      <w:r>
        <w:rPr>
          <w:rFonts w:ascii="Times New Roman" w:eastAsia="Times New Roman" w:hAnsi="Times New Roman" w:cs="Times New Roman"/>
          <w:sz w:val="28"/>
          <w:szCs w:val="28"/>
        </w:rPr>
        <w:t>нко, 2020. – 175 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Ґрунт – феномен природи // Географія та основи економіки в школі. – 2005. – № 2. – С. 46-49. 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Н.І. Як стати дослідником. – Вид. 2-ге,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К.: 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Праймдрук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2012. – 224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Прокопчук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 Шкільне краєзн</w:t>
      </w:r>
      <w:r>
        <w:rPr>
          <w:rFonts w:ascii="Times New Roman" w:eastAsia="Times New Roman" w:hAnsi="Times New Roman" w:cs="Times New Roman"/>
          <w:sz w:val="28"/>
          <w:szCs w:val="28"/>
        </w:rPr>
        <w:t>авство: Навчальний посібник. – К.: Кондор, 2011. – 338 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37. Пустовіт Н.А.,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Колонькова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Пруцакова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О.Л. Школа екологічного вчинку: Метод. рекомендації. – Кіровоград: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Імекс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-ЛТД, 2014. – 36 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38. Скуратівський В.Т.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Місяцелік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Український народний кален</w:t>
      </w:r>
      <w:r>
        <w:rPr>
          <w:rFonts w:ascii="Times New Roman" w:eastAsia="Times New Roman" w:hAnsi="Times New Roman" w:cs="Times New Roman"/>
          <w:sz w:val="28"/>
          <w:szCs w:val="28"/>
        </w:rPr>
        <w:t>дар. – К.: Мистецтво, 1993. – 189 с.</w:t>
      </w:r>
      <w:bookmarkStart w:id="1" w:name="_GoBack"/>
      <w:bookmarkEnd w:id="1"/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39. Стадник О.Г. Літня практика з географії. – Х.: Вид. гр. «Основа», 2004. – 112 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-краєзнавча робота у вищому педагогічному навчальному закладі: організаційні та методичні аспекти: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посібник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Тіме</w:t>
      </w:r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Серебрій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В.С., Грабовський Ю.А.,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Шипко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А.Л. – Умань: Візаві, 2006. – 237 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41. Формування культури екологічної поведінки учнів основної школи: Метод. посібник / Пустовіт Н.А.,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Колонькова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Пруцакова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О.Л. та ін. – Кіровоград: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Імекс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-ЛТД, 2014. </w:t>
      </w:r>
      <w:r>
        <w:rPr>
          <w:rFonts w:ascii="Times New Roman" w:eastAsia="Times New Roman" w:hAnsi="Times New Roman" w:cs="Times New Roman"/>
          <w:sz w:val="28"/>
          <w:szCs w:val="28"/>
        </w:rPr>
        <w:t>– 156 с.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42. Швець М., Швець Н. Краєзнавство й туризм у системі навчально-виховної роботи // Краєзнавство. Географія. Туризм. – 2009. – № 28. – С. 3-15.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 Швець М. Як провести шкільний туристично-екологічний зліт // Географія та економіка в рідній школі.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2017. – № 2. – С. 16-24.</w:t>
      </w:r>
    </w:p>
    <w:p w:rsidR="00A626E2" w:rsidRDefault="0052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Яришева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Н.Ф. Основи природознавства: Природа України: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посібник. – К.: Вища школа, 1995. – 335 с.</w:t>
      </w:r>
    </w:p>
    <w:p w:rsidR="00A626E2" w:rsidRPr="0052100A" w:rsidRDefault="0052100A" w:rsidP="00521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45. Методичні рекомендації до навчальної програми з позашкільної освіти    оздоровчого напряму «Основи життєдіяльності в умовах бойових дій» лабораторії позашкільної освіти Інституту проблем виховання НАПН України. Електронний ресурс</w:t>
      </w:r>
      <w:r w:rsidRPr="0052100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2100A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52100A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</w:rPr>
          <w:t>https://mon.gov.ua/ua/news/osnovi-bezpeki-zhittyediyalnosti-v-umovah-bojovih-dij-metodichni-rekomendaciyi-dlya-pozashkillya</w:t>
        </w:r>
      </w:hyperlink>
    </w:p>
    <w:sectPr w:rsidR="00A626E2" w:rsidRPr="0052100A">
      <w:pgSz w:w="11906" w:h="16838"/>
      <w:pgMar w:top="79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E2"/>
    <w:rsid w:val="0052100A"/>
    <w:rsid w:val="00A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9F14"/>
  <w15:docId w15:val="{2BD6839D-37FF-4199-BDB9-1633D636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40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C7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FD3E1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70">
    <w:name w:val="Заголовок 7 Знак"/>
    <w:basedOn w:val="a0"/>
    <w:link w:val="7"/>
    <w:rsid w:val="00FD3E18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4">
    <w:name w:val="List Paragraph"/>
    <w:basedOn w:val="a"/>
    <w:uiPriority w:val="34"/>
    <w:qFormat/>
    <w:rsid w:val="00B6397A"/>
    <w:pPr>
      <w:ind w:left="720"/>
      <w:contextualSpacing/>
    </w:pPr>
  </w:style>
  <w:style w:type="paragraph" w:styleId="20">
    <w:name w:val="Body Text Indent 2"/>
    <w:basedOn w:val="a"/>
    <w:link w:val="21"/>
    <w:rsid w:val="0074503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45034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30">
    <w:name w:val="Body Text Indent 3"/>
    <w:basedOn w:val="a"/>
    <w:link w:val="31"/>
    <w:rsid w:val="00745034"/>
    <w:pPr>
      <w:spacing w:after="0" w:line="240" w:lineRule="auto"/>
      <w:ind w:left="36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745034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143E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3E9"/>
    <w:rPr>
      <w:rFonts w:eastAsiaTheme="minorEastAsia"/>
      <w:lang w:val="uk-UA" w:eastAsia="uk-UA"/>
    </w:rPr>
  </w:style>
  <w:style w:type="paragraph" w:styleId="32">
    <w:name w:val="Body Text 3"/>
    <w:basedOn w:val="a"/>
    <w:link w:val="33"/>
    <w:uiPriority w:val="99"/>
    <w:semiHidden/>
    <w:unhideWhenUsed/>
    <w:rsid w:val="00211AF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11AFA"/>
    <w:rPr>
      <w:rFonts w:eastAsiaTheme="minorEastAsia"/>
      <w:sz w:val="16"/>
      <w:szCs w:val="16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38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2A5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9">
    <w:name w:val="No Spacing"/>
    <w:uiPriority w:val="1"/>
    <w:qFormat/>
    <w:rsid w:val="00214F28"/>
    <w:pPr>
      <w:spacing w:after="0" w:line="240" w:lineRule="auto"/>
    </w:pPr>
    <w:rPr>
      <w:rFonts w:eastAsia="Times New Roman" w:cs="Times New Roman"/>
    </w:rPr>
  </w:style>
  <w:style w:type="character" w:styleId="aa">
    <w:name w:val="Hyperlink"/>
    <w:basedOn w:val="a0"/>
    <w:uiPriority w:val="99"/>
    <w:semiHidden/>
    <w:unhideWhenUsed/>
    <w:rsid w:val="00FC42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7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22">
    <w:name w:val="Body Text 2"/>
    <w:basedOn w:val="a"/>
    <w:link w:val="23"/>
    <w:uiPriority w:val="99"/>
    <w:semiHidden/>
    <w:unhideWhenUsed/>
    <w:rsid w:val="00BC781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C7812"/>
    <w:rPr>
      <w:rFonts w:eastAsiaTheme="minorEastAsia"/>
      <w:lang w:val="uk-UA" w:eastAsia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ua/news/osnovi-bezpeki-zhittyediyalnosti-v-umovah-bojovih-dij-metodichni-rekomendaciyi-dlya-pozashkill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kP8F9AlKv4pJ3IBDP7GyPtTt4w==">AMUW2mUqcWEDM3ScORILpEgib3yijvrHoeKACYf2gODgDG7AflBlWL6AyIl64qS+q5k6GfWE1JYvX61SrY9mWMWCaPt6QK7u8gR/E23KGhhluMNiO4N17l92VCS6By8EdK/6W+yGcML1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143C54-4F7C-40A1-9D29-1090A7A4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44991</Words>
  <Characters>25646</Characters>
  <Application>Microsoft Office Word</Application>
  <DocSecurity>0</DocSecurity>
  <Lines>213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Тетяна</cp:lastModifiedBy>
  <cp:revision>2</cp:revision>
  <dcterms:created xsi:type="dcterms:W3CDTF">2023-07-05T07:39:00Z</dcterms:created>
  <dcterms:modified xsi:type="dcterms:W3CDTF">2023-07-05T07:39:00Z</dcterms:modified>
</cp:coreProperties>
</file>